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287DDC" w:rsidRDefault="0043520B" w:rsidP="004F187C">
      <w:pPr>
        <w:pStyle w:val="Stile"/>
        <w:jc w:val="right"/>
        <w:rPr>
          <w:rFonts w:asciiTheme="minorHAnsi" w:hAnsiTheme="minorHAnsi" w:cstheme="minorHAnsi"/>
          <w:bCs w:val="0"/>
          <w:sz w:val="18"/>
          <w:szCs w:val="18"/>
        </w:rPr>
      </w:pPr>
      <w:r w:rsidRPr="00287DDC">
        <w:rPr>
          <w:rFonts w:asciiTheme="minorHAnsi" w:hAnsiTheme="minorHAnsi" w:cstheme="minorHAnsi"/>
          <w:bCs w:val="0"/>
          <w:sz w:val="18"/>
          <w:szCs w:val="18"/>
        </w:rPr>
        <w:t xml:space="preserve">Modello </w:t>
      </w:r>
      <w:r w:rsidR="001C5047" w:rsidRPr="00287DDC">
        <w:rPr>
          <w:rFonts w:asciiTheme="minorHAnsi" w:hAnsiTheme="minorHAnsi" w:cstheme="minorHAnsi"/>
          <w:bCs w:val="0"/>
          <w:sz w:val="18"/>
          <w:szCs w:val="18"/>
        </w:rPr>
        <w:t>A</w:t>
      </w:r>
    </w:p>
    <w:p w:rsidR="001C5047" w:rsidRPr="00287DDC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:rsidR="0023761B" w:rsidRPr="00287DDC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:rsidR="00AD5991" w:rsidRPr="00287DDC" w:rsidRDefault="00AD5991" w:rsidP="00A172F1">
      <w:pPr>
        <w:pStyle w:val="sche3"/>
        <w:ind w:left="5103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287DDC">
        <w:rPr>
          <w:rFonts w:asciiTheme="minorHAnsi" w:hAnsiTheme="minorHAnsi" w:cstheme="minorHAnsi"/>
          <w:bCs/>
          <w:iCs/>
          <w:sz w:val="18"/>
          <w:szCs w:val="18"/>
          <w:lang w:val="it-IT"/>
        </w:rPr>
        <w:t>Spett.le</w:t>
      </w:r>
    </w:p>
    <w:p w:rsidR="00AD5991" w:rsidRPr="00287DDC" w:rsidRDefault="00AD5991" w:rsidP="00A172F1">
      <w:pPr>
        <w:pStyle w:val="sche3"/>
        <w:ind w:left="5103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287DDC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PromoTurismoFVG</w:t>
      </w:r>
    </w:p>
    <w:p w:rsidR="00AD5991" w:rsidRPr="00287DDC" w:rsidRDefault="00AD5991" w:rsidP="00A172F1">
      <w:pPr>
        <w:pStyle w:val="sche3"/>
        <w:ind w:left="5103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bookmarkStart w:id="0" w:name="_GoBack"/>
      <w:bookmarkEnd w:id="0"/>
      <w:r w:rsidRPr="00287DDC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287DDC" w:rsidRDefault="00AD5991" w:rsidP="00A172F1">
      <w:pPr>
        <w:pStyle w:val="sche3"/>
        <w:ind w:left="5103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287DDC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287DDC" w:rsidRDefault="00AD5991" w:rsidP="00A172F1">
      <w:pPr>
        <w:pStyle w:val="sche3"/>
        <w:ind w:left="5103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287DDC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287DDC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287DDC" w:rsidRDefault="00AD5991" w:rsidP="00AD5991">
      <w:pPr>
        <w:pStyle w:val="sche3"/>
        <w:ind w:left="5670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287DDC" w:rsidTr="00AD5991">
        <w:tc>
          <w:tcPr>
            <w:tcW w:w="1101" w:type="dxa"/>
          </w:tcPr>
          <w:p w:rsidR="00AD5991" w:rsidRPr="00287DDC" w:rsidRDefault="00AD5991" w:rsidP="00AD5991">
            <w:pPr>
              <w:pStyle w:val="sche3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it-IT"/>
              </w:rPr>
            </w:pPr>
            <w:r w:rsidRPr="00287DDC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287DDC" w:rsidRDefault="00AD5991" w:rsidP="00AD5991">
            <w:pPr>
              <w:pStyle w:val="sche3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it-IT"/>
              </w:rPr>
            </w:pPr>
            <w:r w:rsidRPr="00287DDC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287DDC" w:rsidRDefault="001C5047" w:rsidP="00C46269">
      <w:pPr>
        <w:pStyle w:val="sche3"/>
        <w:rPr>
          <w:rFonts w:asciiTheme="minorHAnsi" w:hAnsiTheme="minorHAnsi" w:cstheme="minorHAnsi"/>
          <w:sz w:val="18"/>
          <w:szCs w:val="18"/>
          <w:lang w:val="it-IT"/>
        </w:rPr>
      </w:pPr>
    </w:p>
    <w:p w:rsidR="003E15BF" w:rsidRPr="00287DDC" w:rsidRDefault="003E15BF" w:rsidP="00732F57">
      <w:pPr>
        <w:spacing w:line="288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506890087"/>
      <w:r w:rsidRPr="00287DDC">
        <w:rPr>
          <w:rFonts w:asciiTheme="minorHAnsi" w:hAnsiTheme="minorHAnsi" w:cstheme="minorHAnsi"/>
          <w:b/>
          <w:bCs/>
          <w:sz w:val="18"/>
          <w:szCs w:val="18"/>
        </w:rPr>
        <w:t xml:space="preserve">Procedura negoziata di cui all’art. 36, comma 2, lett. b) del D.lgs. 50/2016 avente ad oggetto l’affidamento e l’esecuzione di servizi per la verifica di progetti ai sensi dell’art. 26 del </w:t>
      </w:r>
      <w:proofErr w:type="spellStart"/>
      <w:proofErr w:type="gramStart"/>
      <w:r w:rsidRPr="00287DDC">
        <w:rPr>
          <w:rFonts w:asciiTheme="minorHAnsi" w:hAnsiTheme="minorHAnsi" w:cstheme="minorHAnsi"/>
          <w:b/>
          <w:bCs/>
          <w:sz w:val="18"/>
          <w:szCs w:val="18"/>
        </w:rPr>
        <w:t>D.Lgs</w:t>
      </w:r>
      <w:proofErr w:type="gramEnd"/>
      <w:r w:rsidRPr="00287DDC">
        <w:rPr>
          <w:rFonts w:asciiTheme="minorHAnsi" w:hAnsiTheme="minorHAnsi" w:cstheme="minorHAnsi"/>
          <w:b/>
          <w:bCs/>
          <w:sz w:val="18"/>
          <w:szCs w:val="18"/>
        </w:rPr>
        <w:t>.</w:t>
      </w:r>
      <w:proofErr w:type="spellEnd"/>
      <w:r w:rsidRPr="00287DDC">
        <w:rPr>
          <w:rFonts w:asciiTheme="minorHAnsi" w:hAnsiTheme="minorHAnsi" w:cstheme="minorHAnsi"/>
          <w:b/>
          <w:bCs/>
          <w:sz w:val="18"/>
          <w:szCs w:val="18"/>
        </w:rPr>
        <w:t xml:space="preserve"> 50/2016</w:t>
      </w:r>
    </w:p>
    <w:bookmarkEnd w:id="1"/>
    <w:p w:rsidR="001C5047" w:rsidRPr="00287DDC" w:rsidRDefault="001C5047" w:rsidP="00850054">
      <w:pPr>
        <w:pStyle w:val="Sottotitolo"/>
        <w:ind w:left="851" w:hanging="851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:rsidR="00850054" w:rsidRPr="00287DDC" w:rsidRDefault="00850054" w:rsidP="00850054">
      <w:pPr>
        <w:ind w:left="851" w:hanging="851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87DDC">
        <w:rPr>
          <w:rFonts w:asciiTheme="minorHAnsi" w:hAnsiTheme="minorHAnsi" w:cstheme="minorHAnsi"/>
          <w:b/>
          <w:sz w:val="18"/>
          <w:szCs w:val="18"/>
        </w:rPr>
        <w:t>ISTANZA DI AMMISSIONE ALLA GARA</w:t>
      </w:r>
      <w:r w:rsidR="007D4C9E" w:rsidRPr="00287DDC">
        <w:rPr>
          <w:rFonts w:asciiTheme="minorHAnsi" w:hAnsiTheme="minorHAnsi" w:cstheme="minorHAnsi"/>
          <w:b/>
          <w:sz w:val="18"/>
          <w:szCs w:val="18"/>
        </w:rPr>
        <w:t xml:space="preserve"> (BUSTA A)</w:t>
      </w:r>
    </w:p>
    <w:p w:rsidR="00850054" w:rsidRPr="00287DDC" w:rsidRDefault="00850054" w:rsidP="00850054">
      <w:pPr>
        <w:ind w:left="143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  <w:vertAlign w:val="subscript"/>
        </w:rPr>
      </w:pPr>
      <w:r w:rsidRPr="00287DDC">
        <w:rPr>
          <w:rFonts w:asciiTheme="minorHAnsi" w:hAnsiTheme="minorHAnsi" w:cstheme="minorHAnsi"/>
          <w:sz w:val="18"/>
          <w:szCs w:val="18"/>
        </w:rPr>
        <w:t>Il sottoscritto</w:t>
      </w:r>
      <w:r w:rsidRPr="00287DDC">
        <w:rPr>
          <w:rFonts w:asciiTheme="minorHAnsi" w:hAnsiTheme="minorHAnsi" w:cstheme="minorHAnsi"/>
          <w:sz w:val="18"/>
          <w:szCs w:val="18"/>
          <w:vertAlign w:val="subscript"/>
        </w:rPr>
        <w:t xml:space="preserve">    </w:t>
      </w: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nato il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a </w:t>
      </w: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residente in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via 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>CAP</w:t>
      </w: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in qualità di</w:t>
      </w:r>
    </w:p>
    <w:p w:rsidR="00850054" w:rsidRPr="00287DDC" w:rsidRDefault="00850054" w:rsidP="00850054">
      <w:pPr>
        <w:rPr>
          <w:rFonts w:asciiTheme="minorHAnsi" w:hAnsiTheme="minorHAnsi" w:cstheme="minorHAnsi"/>
          <w:sz w:val="18"/>
          <w:szCs w:val="18"/>
        </w:rPr>
      </w:pPr>
    </w:p>
    <w:p w:rsidR="00850054" w:rsidRPr="00287DDC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autorizzato a rappresentare legalmente il seguente soggetto:</w:t>
      </w: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i/>
          <w:sz w:val="18"/>
          <w:szCs w:val="18"/>
        </w:rPr>
      </w:pPr>
      <w:r w:rsidRPr="00287DDC">
        <w:rPr>
          <w:rFonts w:asciiTheme="minorHAnsi" w:hAnsiTheme="minorHAnsi" w:cstheme="minorHAnsi"/>
          <w:i/>
          <w:sz w:val="18"/>
          <w:szCs w:val="18"/>
        </w:rPr>
        <w:t>(denominazione)</w:t>
      </w: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con sede in</w:t>
      </w:r>
    </w:p>
    <w:p w:rsidR="00850054" w:rsidRPr="00287DDC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con codice fiscale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              Partita IVA</w:t>
      </w:r>
    </w:p>
    <w:p w:rsidR="004441EA" w:rsidRPr="00287DDC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18"/>
          <w:szCs w:val="18"/>
        </w:rPr>
      </w:pPr>
    </w:p>
    <w:p w:rsidR="004441EA" w:rsidRPr="00287DDC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18"/>
          <w:szCs w:val="18"/>
        </w:rPr>
      </w:pPr>
    </w:p>
    <w:p w:rsidR="00850054" w:rsidRPr="00287DDC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87DDC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850054" w:rsidRPr="00287DDC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D36D65" w:rsidRPr="00287DDC" w:rsidRDefault="00D36D65" w:rsidP="00D36D65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287DDC">
        <w:rPr>
          <w:rFonts w:asciiTheme="minorHAnsi" w:hAnsiTheme="minorHAnsi"/>
          <w:sz w:val="18"/>
          <w:szCs w:val="18"/>
        </w:rPr>
        <w:t>di partecipare alla procedura di gara in oggetto per i seguenti lotti (</w:t>
      </w:r>
      <w:r w:rsidRPr="00287DDC">
        <w:rPr>
          <w:rFonts w:asciiTheme="minorHAnsi" w:hAnsiTheme="minorHAnsi"/>
          <w:i/>
          <w:sz w:val="18"/>
          <w:szCs w:val="18"/>
        </w:rPr>
        <w:t>barrare la/le casella/e dei lotti ai quali si partecipa</w:t>
      </w:r>
      <w:r w:rsidRPr="00287DDC">
        <w:rPr>
          <w:rFonts w:asciiTheme="minorHAnsi" w:hAnsiTheme="minorHAnsi"/>
          <w:sz w:val="18"/>
          <w:szCs w:val="18"/>
        </w:rPr>
        <w:t>):</w:t>
      </w:r>
    </w:p>
    <w:p w:rsidR="00D36D65" w:rsidRPr="00287DDC" w:rsidRDefault="00D36D65" w:rsidP="00D36D65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87DDC" w:rsidRPr="00287DDC" w:rsidRDefault="00287DDC" w:rsidP="00287DDC">
      <w:pPr>
        <w:tabs>
          <w:tab w:val="left" w:pos="3261"/>
          <w:tab w:val="left" w:pos="6096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>LOTTO 1 (percorsi ciclabili)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2 (Funivia </w:t>
      </w:r>
      <w:proofErr w:type="spellStart"/>
      <w:r w:rsidRPr="00287DDC">
        <w:rPr>
          <w:rFonts w:asciiTheme="minorHAnsi" w:hAnsiTheme="minorHAnsi" w:cstheme="minorHAnsi"/>
          <w:sz w:val="18"/>
          <w:szCs w:val="18"/>
        </w:rPr>
        <w:t>Canin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>)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3 (Area </w:t>
      </w:r>
      <w:proofErr w:type="spellStart"/>
      <w:r w:rsidRPr="00287DDC">
        <w:rPr>
          <w:rFonts w:asciiTheme="minorHAnsi" w:hAnsiTheme="minorHAnsi" w:cstheme="minorHAnsi"/>
          <w:sz w:val="18"/>
          <w:szCs w:val="18"/>
        </w:rPr>
        <w:t>Madessa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>)</w:t>
      </w:r>
    </w:p>
    <w:p w:rsidR="00287DDC" w:rsidRPr="00287DDC" w:rsidRDefault="00287DDC" w:rsidP="00287DDC">
      <w:pPr>
        <w:tabs>
          <w:tab w:val="left" w:pos="3261"/>
          <w:tab w:val="left" w:pos="6096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4 (Sauris bacini)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5 (Sauris </w:t>
      </w:r>
      <w:proofErr w:type="spellStart"/>
      <w:r w:rsidRPr="00287DDC">
        <w:rPr>
          <w:rFonts w:asciiTheme="minorHAnsi" w:hAnsiTheme="minorHAnsi" w:cstheme="minorHAnsi"/>
          <w:sz w:val="18"/>
          <w:szCs w:val="18"/>
        </w:rPr>
        <w:t>Richelan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>)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>LOTTO 6 (Seggiovia Nuova Tarvisio)</w:t>
      </w:r>
    </w:p>
    <w:p w:rsidR="00287DDC" w:rsidRPr="00287DDC" w:rsidRDefault="00287DDC" w:rsidP="00287DDC">
      <w:pPr>
        <w:tabs>
          <w:tab w:val="left" w:pos="3261"/>
          <w:tab w:val="left" w:pos="6096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7 (Area Slalom Sella Nevea)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8 (Forni di Sopra Val 2)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="Segoe UI Symbol" w:eastAsia="MS Gothic" w:hAnsi="Segoe UI Symbol" w:cs="Segoe UI Symbol"/>
          <w:sz w:val="18"/>
          <w:szCs w:val="18"/>
        </w:rPr>
        <w:t>☐</w:t>
      </w:r>
      <w:r w:rsidRPr="00287DDC">
        <w:rPr>
          <w:rFonts w:asciiTheme="minorHAnsi" w:hAnsiTheme="minorHAnsi" w:cstheme="minorHAnsi"/>
          <w:sz w:val="18"/>
          <w:szCs w:val="18"/>
        </w:rPr>
        <w:t xml:space="preserve"> LOTTO 9 (Bacino </w:t>
      </w:r>
      <w:proofErr w:type="spellStart"/>
      <w:r w:rsidRPr="00287DDC">
        <w:rPr>
          <w:rFonts w:asciiTheme="minorHAnsi" w:hAnsiTheme="minorHAnsi" w:cstheme="minorHAnsi"/>
          <w:sz w:val="18"/>
          <w:szCs w:val="18"/>
        </w:rPr>
        <w:t>Zoncolan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>)</w:t>
      </w:r>
    </w:p>
    <w:p w:rsidR="00D36D65" w:rsidRDefault="00D36D65" w:rsidP="003E1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 xml:space="preserve">come </w:t>
      </w:r>
      <w:r w:rsidRPr="00287DDC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Pr="00287DDC">
        <w:rPr>
          <w:rFonts w:asciiTheme="minorHAnsi" w:hAnsiTheme="minorHAnsi" w:cstheme="minorHAnsi"/>
          <w:b/>
          <w:bCs/>
          <w:i/>
          <w:iCs/>
          <w:sz w:val="18"/>
          <w:szCs w:val="18"/>
        </w:rPr>
        <w:t>barrare la casella di interesse</w:t>
      </w:r>
      <w:r w:rsidRPr="00287DDC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Pr="00287DDC">
        <w:rPr>
          <w:rFonts w:asciiTheme="minorHAnsi" w:hAnsiTheme="minorHAnsi" w:cstheme="minorHAnsi"/>
          <w:sz w:val="18"/>
          <w:szCs w:val="18"/>
        </w:rPr>
        <w:t>:</w:t>
      </w:r>
    </w:p>
    <w:p w:rsidR="003E15BF" w:rsidRPr="003E15BF" w:rsidRDefault="003E15BF" w:rsidP="003E15BF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E15BF">
        <w:rPr>
          <w:rFonts w:asciiTheme="minorHAnsi" w:hAnsiTheme="minorHAnsi" w:cstheme="minorHAnsi"/>
          <w:sz w:val="20"/>
          <w:szCs w:val="20"/>
        </w:rPr>
        <w:t>□</w:t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soggetto singolo, ai sensi dell’art. 26, comma 6, lettera a), </w:t>
      </w:r>
      <w:proofErr w:type="spellStart"/>
      <w:proofErr w:type="gramStart"/>
      <w:r w:rsidRPr="00287DDC">
        <w:rPr>
          <w:rFonts w:asciiTheme="minorHAnsi" w:hAnsiTheme="minorHAnsi" w:cstheme="minorHAnsi"/>
          <w:sz w:val="18"/>
          <w:szCs w:val="18"/>
        </w:rPr>
        <w:t>D.Lgs</w:t>
      </w:r>
      <w:proofErr w:type="gramEnd"/>
      <w:r w:rsidRPr="00287DDC">
        <w:rPr>
          <w:rFonts w:asciiTheme="minorHAnsi" w:hAnsiTheme="minorHAnsi" w:cstheme="minorHAnsi"/>
          <w:sz w:val="18"/>
          <w:szCs w:val="18"/>
        </w:rPr>
        <w:t>.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 xml:space="preserve"> 50/2016;</w:t>
      </w: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□</w:t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soggetto singolo, ai sensi dell’art. 26, comma 6, lettera b), </w:t>
      </w:r>
      <w:proofErr w:type="spellStart"/>
      <w:proofErr w:type="gramStart"/>
      <w:r w:rsidRPr="00287DDC">
        <w:rPr>
          <w:rFonts w:asciiTheme="minorHAnsi" w:hAnsiTheme="minorHAnsi" w:cstheme="minorHAnsi"/>
          <w:sz w:val="18"/>
          <w:szCs w:val="18"/>
        </w:rPr>
        <w:t>D.Lgs</w:t>
      </w:r>
      <w:proofErr w:type="gramEnd"/>
      <w:r w:rsidRPr="00287DDC">
        <w:rPr>
          <w:rFonts w:asciiTheme="minorHAnsi" w:hAnsiTheme="minorHAnsi" w:cstheme="minorHAnsi"/>
          <w:sz w:val="18"/>
          <w:szCs w:val="18"/>
        </w:rPr>
        <w:t>.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 xml:space="preserve"> 50/2016;</w:t>
      </w: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 xml:space="preserve">□ </w:t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capogruppo/mandante del raggruppamento temporaneo o consorzio occasionale formato dai seguenti soggetti, ai sensi dell’art. 26, comma 6, lettera a), </w:t>
      </w:r>
      <w:proofErr w:type="spellStart"/>
      <w:proofErr w:type="gramStart"/>
      <w:r w:rsidRPr="00287DDC">
        <w:rPr>
          <w:rFonts w:asciiTheme="minorHAnsi" w:hAnsiTheme="minorHAnsi" w:cstheme="minorHAnsi"/>
          <w:sz w:val="18"/>
          <w:szCs w:val="18"/>
        </w:rPr>
        <w:t>D.Lgs</w:t>
      </w:r>
      <w:proofErr w:type="gramEnd"/>
      <w:r w:rsidRPr="00287DDC">
        <w:rPr>
          <w:rFonts w:asciiTheme="minorHAnsi" w:hAnsiTheme="minorHAnsi" w:cstheme="minorHAnsi"/>
          <w:sz w:val="18"/>
          <w:szCs w:val="18"/>
        </w:rPr>
        <w:t>.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 xml:space="preserve"> 50/2016: </w:t>
      </w: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 xml:space="preserve">□ </w:t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capogruppo/mandante del raggruppamento temporaneo o consorzio occasionale formato dai seguenti soggetti, </w:t>
      </w:r>
      <w:r w:rsidRPr="00287DDC">
        <w:rPr>
          <w:rFonts w:asciiTheme="minorHAnsi" w:hAnsiTheme="minorHAnsi" w:cstheme="minorHAnsi"/>
          <w:sz w:val="18"/>
          <w:szCs w:val="18"/>
        </w:rPr>
        <w:lastRenderedPageBreak/>
        <w:t xml:space="preserve">ai sensi dell’art. 26, comma 6, lettera b), </w:t>
      </w:r>
      <w:proofErr w:type="spellStart"/>
      <w:proofErr w:type="gramStart"/>
      <w:r w:rsidRPr="00287DDC">
        <w:rPr>
          <w:rFonts w:asciiTheme="minorHAnsi" w:hAnsiTheme="minorHAnsi" w:cstheme="minorHAnsi"/>
          <w:sz w:val="18"/>
          <w:szCs w:val="18"/>
        </w:rPr>
        <w:t>D.Lgs</w:t>
      </w:r>
      <w:proofErr w:type="gramEnd"/>
      <w:r w:rsidRPr="00287DDC">
        <w:rPr>
          <w:rFonts w:asciiTheme="minorHAnsi" w:hAnsiTheme="minorHAnsi" w:cstheme="minorHAnsi"/>
          <w:sz w:val="18"/>
          <w:szCs w:val="18"/>
        </w:rPr>
        <w:t>.</w:t>
      </w:r>
      <w:proofErr w:type="spellEnd"/>
      <w:r w:rsidRPr="00287DDC">
        <w:rPr>
          <w:rFonts w:asciiTheme="minorHAnsi" w:hAnsiTheme="minorHAnsi" w:cstheme="minorHAnsi"/>
          <w:sz w:val="18"/>
          <w:szCs w:val="18"/>
        </w:rPr>
        <w:t xml:space="preserve"> 50/2016: </w:t>
      </w: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3E15BF" w:rsidRPr="00287DDC" w:rsidTr="005B2C24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3E15BF" w:rsidRPr="00287DDC" w:rsidRDefault="003E15BF" w:rsidP="005B2C2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3E15BF" w:rsidRPr="00287DDC" w:rsidRDefault="003E15BF" w:rsidP="005B2C24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E15BF" w:rsidRPr="00287DDC" w:rsidRDefault="003E15BF" w:rsidP="005B2C24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E15BF" w:rsidRPr="00287DDC" w:rsidRDefault="003E15BF" w:rsidP="005B2C24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3E15BF" w:rsidRPr="00287DDC" w:rsidTr="005B2C24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3E15BF" w:rsidRPr="00287DDC" w:rsidTr="005B2C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3E15BF" w:rsidRPr="00287DDC" w:rsidTr="005B2C24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3E15BF" w:rsidRPr="00287DDC" w:rsidTr="005B2C24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</w:p>
          <w:p w:rsidR="003E15BF" w:rsidRPr="00287DDC" w:rsidRDefault="003E15BF" w:rsidP="005B2C24">
            <w:pPr>
              <w:suppressLineNumbers/>
              <w:suppressAutoHyphens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287DD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5BF" w:rsidRPr="00287DDC" w:rsidRDefault="003E15BF" w:rsidP="005B2C2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108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□ già costituito formalmente</w:t>
      </w:r>
    </w:p>
    <w:p w:rsidR="003E15BF" w:rsidRPr="00287DDC" w:rsidRDefault="003E15BF" w:rsidP="003E15BF">
      <w:pPr>
        <w:widowControl w:val="0"/>
        <w:suppressAutoHyphens/>
        <w:overflowPunct w:val="0"/>
        <w:autoSpaceDE w:val="0"/>
        <w:ind w:left="108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□ non ancora costituito formalmente</w:t>
      </w: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ab/>
      </w: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18"/>
          <w:szCs w:val="18"/>
        </w:rPr>
      </w:pPr>
      <w:r w:rsidRPr="00287DDC">
        <w:rPr>
          <w:rFonts w:asciiTheme="minorHAnsi" w:hAnsiTheme="minorHAnsi" w:cstheme="minorHAnsi"/>
          <w:bCs/>
          <w:sz w:val="18"/>
          <w:szCs w:val="18"/>
        </w:rPr>
        <w:t>di eleggere come domicilio, ai fini della presente gara, il seguente indirizzo:</w:t>
      </w:r>
    </w:p>
    <w:p w:rsidR="003E15BF" w:rsidRPr="00287DDC" w:rsidRDefault="003E15BF" w:rsidP="003E15BF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Ragione Sociale:</w:t>
      </w:r>
    </w:p>
    <w:p w:rsidR="003E15BF" w:rsidRPr="00287DDC" w:rsidRDefault="003E15BF" w:rsidP="003E15BF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Via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>Città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>CAP</w:t>
      </w:r>
    </w:p>
    <w:p w:rsidR="003E15BF" w:rsidRPr="00287DDC" w:rsidRDefault="003E15BF" w:rsidP="003E15BF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Tel.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</w:p>
    <w:p w:rsidR="003E15BF" w:rsidRPr="00287DDC" w:rsidRDefault="003E15BF" w:rsidP="003E15BF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fax</w:t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</w:r>
      <w:r w:rsidRPr="00287DDC">
        <w:rPr>
          <w:rFonts w:asciiTheme="minorHAnsi" w:hAnsiTheme="minorHAnsi" w:cstheme="minorHAnsi"/>
          <w:sz w:val="18"/>
          <w:szCs w:val="18"/>
        </w:rPr>
        <w:tab/>
        <w:t xml:space="preserve">                </w:t>
      </w:r>
    </w:p>
    <w:p w:rsidR="003E15BF" w:rsidRPr="00287DDC" w:rsidRDefault="003E15BF" w:rsidP="003E15BF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sz w:val="18"/>
          <w:szCs w:val="18"/>
        </w:rPr>
        <w:t>e-mail</w:t>
      </w:r>
    </w:p>
    <w:p w:rsidR="003E15BF" w:rsidRPr="00287DDC" w:rsidRDefault="003E15BF" w:rsidP="003E15BF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87DDC">
        <w:rPr>
          <w:rFonts w:asciiTheme="minorHAnsi" w:hAnsiTheme="minorHAnsi" w:cstheme="minorHAnsi"/>
          <w:b/>
          <w:sz w:val="18"/>
          <w:szCs w:val="18"/>
        </w:rPr>
        <w:t>PEC</w:t>
      </w:r>
    </w:p>
    <w:p w:rsidR="003E15BF" w:rsidRPr="00287DDC" w:rsidRDefault="003E15BF" w:rsidP="003E1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E15BF" w:rsidRPr="00287DDC" w:rsidRDefault="003E15BF" w:rsidP="003E15B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287DDC">
        <w:rPr>
          <w:rFonts w:asciiTheme="minorHAnsi" w:hAnsiTheme="minorHAnsi" w:cstheme="minorHAnsi"/>
          <w:bCs/>
          <w:sz w:val="18"/>
          <w:szCs w:val="18"/>
        </w:rPr>
        <w:t xml:space="preserve">e di autorizzare PromoTurismoFVG a inviare tutte le comunicazioni inerenti </w:t>
      </w:r>
      <w:proofErr w:type="gramStart"/>
      <w:r w:rsidRPr="00287DDC">
        <w:rPr>
          <w:rFonts w:asciiTheme="minorHAnsi" w:hAnsiTheme="minorHAnsi" w:cstheme="minorHAnsi"/>
          <w:bCs/>
          <w:sz w:val="18"/>
          <w:szCs w:val="18"/>
        </w:rPr>
        <w:t>la</w:t>
      </w:r>
      <w:proofErr w:type="gramEnd"/>
      <w:r w:rsidRPr="00287DDC">
        <w:rPr>
          <w:rFonts w:asciiTheme="minorHAnsi" w:hAnsiTheme="minorHAnsi" w:cstheme="minorHAnsi"/>
          <w:bCs/>
          <w:sz w:val="18"/>
          <w:szCs w:val="18"/>
        </w:rPr>
        <w:t xml:space="preserve"> presente procedura esclusivamente a mezzo PEC.</w:t>
      </w:r>
    </w:p>
    <w:p w:rsidR="00850054" w:rsidRPr="00287DDC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</w:p>
    <w:p w:rsidR="00850054" w:rsidRPr="00287DDC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iCs/>
          <w:sz w:val="18"/>
          <w:szCs w:val="18"/>
        </w:rPr>
      </w:pPr>
      <w:r w:rsidRPr="00287DDC">
        <w:rPr>
          <w:rFonts w:asciiTheme="minorHAnsi" w:hAnsiTheme="minorHAnsi" w:cs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287DDC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287DDC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786149" w:rsidRPr="00786149" w:rsidRDefault="003E15BF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3E15BF">
      <w:rPr>
        <w:rFonts w:asciiTheme="minorHAnsi" w:eastAsia="Calibri" w:hAnsiTheme="minorHAnsi" w:cstheme="minorHAnsi"/>
        <w:sz w:val="14"/>
        <w:szCs w:val="14"/>
      </w:rPr>
      <w:t xml:space="preserve">Procedura negoziata di cui all’art. 36, comma 2, lett. b) del D.lgs. 50/2016 avente ad oggetto l’affidamento e l’esecuzione di servizi per la verifica di progetti ai sensi dell’art. 26 del </w:t>
    </w:r>
    <w:proofErr w:type="spellStart"/>
    <w:proofErr w:type="gramStart"/>
    <w:r w:rsidRPr="003E15BF">
      <w:rPr>
        <w:rFonts w:asciiTheme="minorHAnsi" w:eastAsia="Calibri" w:hAnsiTheme="minorHAnsi" w:cstheme="minorHAnsi"/>
        <w:sz w:val="14"/>
        <w:szCs w:val="14"/>
      </w:rPr>
      <w:t>D.Lgs</w:t>
    </w:r>
    <w:proofErr w:type="gramEnd"/>
    <w:r w:rsidRPr="003E15BF">
      <w:rPr>
        <w:rFonts w:asciiTheme="minorHAnsi" w:eastAsia="Calibri" w:hAnsiTheme="minorHAnsi" w:cstheme="minorHAnsi"/>
        <w:sz w:val="14"/>
        <w:szCs w:val="14"/>
      </w:rPr>
      <w:t>.</w:t>
    </w:r>
    <w:proofErr w:type="spellEnd"/>
    <w:r w:rsidRPr="003E15BF">
      <w:rPr>
        <w:rFonts w:asciiTheme="minorHAnsi" w:eastAsia="Calibri" w:hAnsiTheme="minorHAnsi" w:cstheme="minorHAnsi"/>
        <w:sz w:val="14"/>
        <w:szCs w:val="14"/>
      </w:rPr>
      <w:t xml:space="preserve"> 50/2016</w:t>
    </w:r>
    <w:r>
      <w:rPr>
        <w:rFonts w:asciiTheme="minorHAnsi" w:eastAsia="Calibri" w:hAnsiTheme="minorHAnsi" w:cstheme="minorHAnsi"/>
        <w:sz w:val="14"/>
        <w:szCs w:val="14"/>
      </w:rPr>
      <w:t xml:space="preserve"> </w:t>
    </w:r>
    <w:r w:rsidR="00786149" w:rsidRPr="00786149">
      <w:rPr>
        <w:rFonts w:asciiTheme="minorHAnsi" w:eastAsia="Calibri" w:hAnsiTheme="minorHAnsi" w:cstheme="minorHAnsi"/>
        <w:sz w:val="14"/>
        <w:szCs w:val="14"/>
      </w:rPr>
      <w:t xml:space="preserve">– </w:t>
    </w:r>
    <w:proofErr w:type="spellStart"/>
    <w:r w:rsidR="00786149">
      <w:rPr>
        <w:rFonts w:asciiTheme="minorHAnsi" w:eastAsia="Calibri" w:hAnsiTheme="minorHAnsi" w:cstheme="minorHAnsi"/>
        <w:sz w:val="14"/>
        <w:szCs w:val="14"/>
      </w:rPr>
      <w:t>Mod</w:t>
    </w:r>
    <w:proofErr w:type="spellEnd"/>
    <w:r w:rsidR="00786149"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287DDC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287DDC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159D8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FDFB3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2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3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8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6"/>
  </w:num>
  <w:num w:numId="3">
    <w:abstractNumId w:val="44"/>
  </w:num>
  <w:num w:numId="4">
    <w:abstractNumId w:val="21"/>
  </w:num>
  <w:num w:numId="5">
    <w:abstractNumId w:val="14"/>
  </w:num>
  <w:num w:numId="6">
    <w:abstractNumId w:val="43"/>
  </w:num>
  <w:num w:numId="7">
    <w:abstractNumId w:val="46"/>
  </w:num>
  <w:num w:numId="8">
    <w:abstractNumId w:val="22"/>
  </w:num>
  <w:num w:numId="9">
    <w:abstractNumId w:val="28"/>
  </w:num>
  <w:num w:numId="10">
    <w:abstractNumId w:val="25"/>
  </w:num>
  <w:num w:numId="11">
    <w:abstractNumId w:val="39"/>
  </w:num>
  <w:num w:numId="12">
    <w:abstractNumId w:val="1"/>
  </w:num>
  <w:num w:numId="13">
    <w:abstractNumId w:val="6"/>
  </w:num>
  <w:num w:numId="14">
    <w:abstractNumId w:val="42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8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7"/>
  </w:num>
  <w:num w:numId="33">
    <w:abstractNumId w:val="41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8"/>
  </w:num>
  <w:num w:numId="40">
    <w:abstractNumId w:val="37"/>
  </w:num>
  <w:num w:numId="41">
    <w:abstractNumId w:val="24"/>
  </w:num>
  <w:num w:numId="42">
    <w:abstractNumId w:val="33"/>
  </w:num>
  <w:num w:numId="43">
    <w:abstractNumId w:val="45"/>
  </w:num>
  <w:num w:numId="44">
    <w:abstractNumId w:val="49"/>
  </w:num>
  <w:num w:numId="45">
    <w:abstractNumId w:val="31"/>
  </w:num>
  <w:num w:numId="46">
    <w:abstractNumId w:val="40"/>
  </w:num>
  <w:num w:numId="47">
    <w:abstractNumId w:val="13"/>
  </w:num>
  <w:num w:numId="48">
    <w:abstractNumId w:val="16"/>
  </w:num>
  <w:num w:numId="49">
    <w:abstractNumId w:val="1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87DDC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E15BF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C4E1F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36D65"/>
    <w:rsid w:val="00D440AF"/>
    <w:rsid w:val="00D47B46"/>
    <w:rsid w:val="00D47FD9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  <w14:docId w14:val="3A63D0DA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27</cp:revision>
  <cp:lastPrinted>2016-02-03T08:52:00Z</cp:lastPrinted>
  <dcterms:created xsi:type="dcterms:W3CDTF">2016-04-27T07:23:00Z</dcterms:created>
  <dcterms:modified xsi:type="dcterms:W3CDTF">2018-04-10T10:38:00Z</dcterms:modified>
</cp:coreProperties>
</file>