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Pr="00BD31D8" w:rsidRDefault="006E0AF4" w:rsidP="006E0AF4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  <w:r w:rsidRPr="00BD31D8">
        <w:rPr>
          <w:rFonts w:ascii="Calibri" w:hAnsi="Calibri" w:cs="Calibri"/>
          <w:b/>
          <w:iCs/>
          <w:sz w:val="20"/>
          <w:szCs w:val="20"/>
        </w:rPr>
        <w:t>ALLEGATO 2</w:t>
      </w:r>
      <w:r w:rsidR="003056AA">
        <w:rPr>
          <w:rFonts w:ascii="Calibri" w:hAnsi="Calibri" w:cs="Calibri"/>
          <w:b/>
          <w:iCs/>
          <w:sz w:val="20"/>
          <w:szCs w:val="20"/>
        </w:rPr>
        <w:t>e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C66548" w:rsidRPr="00BD31D8" w:rsidRDefault="00261AB2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B)</w:t>
      </w:r>
    </w:p>
    <w:p w:rsidR="00C66548" w:rsidRDefault="00261AB2" w:rsidP="006832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>SCHEDA DI OFFERTA TECNICA</w:t>
      </w:r>
      <w:r w:rsidR="0068325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LOTTO </w:t>
      </w:r>
      <w:r w:rsidR="00280D0E">
        <w:rPr>
          <w:rFonts w:ascii="Calibri" w:hAnsi="Calibri" w:cs="Calibri"/>
          <w:b/>
          <w:bCs/>
          <w:iCs/>
          <w:sz w:val="20"/>
          <w:szCs w:val="20"/>
          <w:lang w:val="it-IT"/>
        </w:rPr>
        <w:t>5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3056AA" w:rsidRPr="003056AA">
        <w:rPr>
          <w:rFonts w:ascii="Calibri" w:hAnsi="Calibri" w:cs="Calibri"/>
          <w:b/>
          <w:bCs/>
          <w:iCs/>
          <w:sz w:val="20"/>
          <w:szCs w:val="20"/>
          <w:lang w:val="it-IT"/>
        </w:rPr>
        <w:t>INCENDIO/FURTO/KASKO</w:t>
      </w:r>
      <w:r w:rsidR="003056AA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3056AA" w:rsidRPr="003056AA">
        <w:rPr>
          <w:rFonts w:ascii="Calibri" w:hAnsi="Calibri" w:cs="Calibri"/>
          <w:b/>
          <w:bCs/>
          <w:iCs/>
          <w:sz w:val="20"/>
          <w:szCs w:val="20"/>
          <w:lang w:val="it-IT"/>
        </w:rPr>
        <w:t>VEICOLI DIPENDENTI E DIRETTORI</w:t>
      </w:r>
    </w:p>
    <w:p w:rsidR="00683256" w:rsidRPr="00893AB6" w:rsidRDefault="00683256" w:rsidP="006832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683256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74451067D3</w:t>
      </w:r>
    </w:p>
    <w:p w:rsidR="00C66548" w:rsidRPr="00BD31D8" w:rsidRDefault="00C66548">
      <w:pPr>
        <w:autoSpaceDE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C66548" w:rsidRPr="00BD31D8" w:rsidRDefault="00261AB2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sz w:val="20"/>
          <w:szCs w:val="20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</w:p>
    <w:p w:rsidR="00C66548" w:rsidRDefault="00261AB2">
      <w:pPr>
        <w:pStyle w:val="Sommario2"/>
        <w:rPr>
          <w:rFonts w:cs="Calibri"/>
          <w:sz w:val="20"/>
          <w:szCs w:val="20"/>
        </w:rPr>
      </w:pPr>
      <w:r w:rsidRPr="00BD31D8">
        <w:rPr>
          <w:rFonts w:cs="Calibri"/>
          <w:sz w:val="20"/>
          <w:szCs w:val="20"/>
        </w:rPr>
        <w:t xml:space="preserve">avendo conoscenza integrale di tutte le circostanze generali e speciali concernenti il rischio in oggetto e prendendo atto che è possibile offrire solo VARIANTI TECNICHE PARI O </w:t>
      </w:r>
      <w:r w:rsidR="00E45F91" w:rsidRPr="00BD31D8">
        <w:rPr>
          <w:rFonts w:cs="Calibri"/>
          <w:sz w:val="20"/>
          <w:szCs w:val="20"/>
        </w:rPr>
        <w:t xml:space="preserve">MIGLIORATIVE sui </w:t>
      </w:r>
      <w:proofErr w:type="spellStart"/>
      <w:r w:rsidR="00E45F91" w:rsidRPr="00BD31D8">
        <w:rPr>
          <w:rFonts w:cs="Calibri"/>
          <w:sz w:val="20"/>
          <w:szCs w:val="20"/>
        </w:rPr>
        <w:t>sottoindicati</w:t>
      </w:r>
      <w:proofErr w:type="spellEnd"/>
      <w:r w:rsidR="00E45F91" w:rsidRPr="00BD31D8">
        <w:rPr>
          <w:rFonts w:cs="Calibri"/>
          <w:sz w:val="20"/>
          <w:szCs w:val="20"/>
        </w:rPr>
        <w:t xml:space="preserve"> </w:t>
      </w:r>
      <w:r w:rsidR="00904BDE">
        <w:rPr>
          <w:rFonts w:cs="Calibri"/>
          <w:sz w:val="20"/>
          <w:szCs w:val="20"/>
        </w:rPr>
        <w:t>6</w:t>
      </w:r>
      <w:r w:rsidR="00E45F91" w:rsidRPr="00BD31D8">
        <w:rPr>
          <w:rFonts w:cs="Calibri"/>
          <w:sz w:val="20"/>
          <w:szCs w:val="20"/>
        </w:rPr>
        <w:t xml:space="preserve"> (</w:t>
      </w:r>
      <w:r w:rsidR="00893AB6">
        <w:rPr>
          <w:rFonts w:cs="Calibri"/>
          <w:sz w:val="20"/>
          <w:szCs w:val="20"/>
        </w:rPr>
        <w:t>se</w:t>
      </w:r>
      <w:r w:rsidR="00904BDE">
        <w:rPr>
          <w:rFonts w:cs="Calibri"/>
          <w:sz w:val="20"/>
          <w:szCs w:val="20"/>
        </w:rPr>
        <w:t>i</w:t>
      </w:r>
      <w:r w:rsidR="00E45F91" w:rsidRPr="00BD31D8">
        <w:rPr>
          <w:rFonts w:cs="Calibri"/>
          <w:sz w:val="20"/>
          <w:szCs w:val="20"/>
        </w:rPr>
        <w:t>)</w:t>
      </w:r>
      <w:r w:rsidRPr="00BD31D8">
        <w:rPr>
          <w:rFonts w:cs="Calibri"/>
          <w:sz w:val="20"/>
          <w:szCs w:val="20"/>
        </w:rPr>
        <w:t xml:space="preserve"> parametri, con un massimo di </w:t>
      </w:r>
      <w:r w:rsidRPr="00BD31D8">
        <w:rPr>
          <w:rFonts w:cs="Calibri"/>
          <w:b/>
          <w:sz w:val="20"/>
          <w:szCs w:val="20"/>
        </w:rPr>
        <w:t xml:space="preserve">70 punti, </w:t>
      </w:r>
      <w:r w:rsidRPr="00BD31D8">
        <w:rPr>
          <w:rFonts w:cs="Calibri"/>
          <w:sz w:val="20"/>
          <w:szCs w:val="20"/>
        </w:rPr>
        <w:t>ripartiti come di seguito indicato:</w:t>
      </w:r>
    </w:p>
    <w:p w:rsidR="00C66548" w:rsidRDefault="00261AB2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:rsidR="00CA2F19" w:rsidRDefault="00CA2F19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59"/>
        <w:gridCol w:w="4156"/>
        <w:gridCol w:w="722"/>
      </w:tblGrid>
      <w:tr w:rsidR="006E0AF4" w:rsidRPr="006D4633" w:rsidTr="00855009">
        <w:trPr>
          <w:trHeight w:val="540"/>
        </w:trPr>
        <w:tc>
          <w:tcPr>
            <w:tcW w:w="524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 xml:space="preserve">N° </w:t>
            </w:r>
          </w:p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VARIANTE</w:t>
            </w:r>
          </w:p>
        </w:tc>
        <w:tc>
          <w:tcPr>
            <w:tcW w:w="1888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DELLA VARIANTE</w:t>
            </w:r>
          </w:p>
        </w:tc>
        <w:tc>
          <w:tcPr>
            <w:tcW w:w="2205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DEL CONCORRENTE (barrare solo ed esclusivamente l’opzione offerta)</w:t>
            </w:r>
          </w:p>
        </w:tc>
        <w:tc>
          <w:tcPr>
            <w:tcW w:w="38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PUNTI MAX</w:t>
            </w:r>
          </w:p>
        </w:tc>
      </w:tr>
      <w:tr w:rsidR="003056AA" w:rsidRPr="006D4633" w:rsidTr="00855009">
        <w:trPr>
          <w:trHeight w:val="1133"/>
        </w:trPr>
        <w:tc>
          <w:tcPr>
            <w:tcW w:w="52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056AA" w:rsidRPr="00F635DA" w:rsidRDefault="003056AA" w:rsidP="003056AA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056AA" w:rsidRPr="00F635DA" w:rsidRDefault="003056AA" w:rsidP="00CA2F19">
            <w:pPr>
              <w:pStyle w:val="Corpotesto"/>
              <w:spacing w:before="0" w:line="288" w:lineRule="auto"/>
              <w:ind w:left="0" w:right="12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56AA">
              <w:rPr>
                <w:rFonts w:ascii="Calibri" w:hAnsi="Calibri" w:cs="Calibri"/>
                <w:sz w:val="20"/>
                <w:szCs w:val="20"/>
              </w:rPr>
              <w:t xml:space="preserve">MASSIMALE a PRA per </w:t>
            </w:r>
            <w:proofErr w:type="spellStart"/>
            <w:r w:rsidRPr="003056AA">
              <w:rPr>
                <w:rFonts w:ascii="Calibri" w:hAnsi="Calibri" w:cs="Calibri"/>
                <w:sz w:val="20"/>
                <w:szCs w:val="20"/>
              </w:rPr>
              <w:t>ogni</w:t>
            </w:r>
            <w:proofErr w:type="spellEnd"/>
            <w:r w:rsidRPr="003056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056AA">
              <w:rPr>
                <w:rFonts w:ascii="Calibri" w:hAnsi="Calibri" w:cs="Calibri"/>
                <w:sz w:val="20"/>
                <w:szCs w:val="20"/>
              </w:rPr>
              <w:t>singolo</w:t>
            </w:r>
            <w:proofErr w:type="spellEnd"/>
            <w:r w:rsidRPr="003056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056AA">
              <w:rPr>
                <w:rFonts w:ascii="Calibri" w:hAnsi="Calibri" w:cs="Calibri"/>
                <w:sz w:val="20"/>
                <w:szCs w:val="20"/>
              </w:rPr>
              <w:t>veic</w:t>
            </w:r>
            <w:r w:rsidRPr="003056AA">
              <w:rPr>
                <w:rFonts w:ascii="Calibri" w:hAnsi="Calibri" w:cs="Calibri"/>
                <w:sz w:val="20"/>
                <w:szCs w:val="20"/>
              </w:rPr>
              <w:t>o</w:t>
            </w:r>
            <w:r w:rsidRPr="003056AA">
              <w:rPr>
                <w:rFonts w:ascii="Calibri" w:hAnsi="Calibri" w:cs="Calibri"/>
                <w:sz w:val="20"/>
                <w:szCs w:val="20"/>
              </w:rPr>
              <w:t>lo</w:t>
            </w:r>
            <w:proofErr w:type="spellEnd"/>
          </w:p>
        </w:tc>
        <w:tc>
          <w:tcPr>
            <w:tcW w:w="220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35.000,00 (opzione base)                  punti 0</w:t>
            </w:r>
          </w:p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40.000,00                                          punti 7,5</w:t>
            </w:r>
          </w:p>
          <w:p w:rsidR="003056AA" w:rsidRPr="00E44A06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45.000,00                                           punti 15</w:t>
            </w:r>
          </w:p>
        </w:tc>
        <w:tc>
          <w:tcPr>
            <w:tcW w:w="38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056AA" w:rsidRPr="00E44A06" w:rsidRDefault="003056AA" w:rsidP="003056AA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3056AA" w:rsidRPr="006D4633" w:rsidTr="00855009">
        <w:trPr>
          <w:trHeight w:val="394"/>
        </w:trPr>
        <w:tc>
          <w:tcPr>
            <w:tcW w:w="524" w:type="pct"/>
            <w:shd w:val="clear" w:color="auto" w:fill="auto"/>
            <w:vAlign w:val="center"/>
          </w:tcPr>
          <w:p w:rsidR="003056AA" w:rsidRPr="00F635DA" w:rsidRDefault="003056AA" w:rsidP="003056AA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056AA" w:rsidRPr="00F635DA" w:rsidRDefault="003056AA" w:rsidP="00CA2F19">
            <w:pPr>
              <w:widowControl w:val="0"/>
              <w:autoSpaceDE w:val="0"/>
              <w:spacing w:line="288" w:lineRule="auto"/>
              <w:ind w:right="124"/>
              <w:rPr>
                <w:rFonts w:ascii="Calibri" w:eastAsia="Calibri" w:hAnsi="Calibri" w:cs="Calibri"/>
                <w:sz w:val="20"/>
                <w:szCs w:val="20"/>
              </w:rPr>
            </w:pPr>
            <w:r w:rsidRPr="003056AA">
              <w:rPr>
                <w:rFonts w:ascii="Calibri" w:eastAsia="Calibri" w:hAnsi="Calibri" w:cs="Calibri"/>
                <w:sz w:val="20"/>
                <w:szCs w:val="20"/>
              </w:rPr>
              <w:t xml:space="preserve">FRANCHIGIA </w:t>
            </w:r>
            <w:proofErr w:type="spellStart"/>
            <w:r w:rsidRPr="003056AA">
              <w:rPr>
                <w:rFonts w:ascii="Calibri" w:eastAsia="Calibri" w:hAnsi="Calibri" w:cs="Calibri"/>
                <w:sz w:val="20"/>
                <w:szCs w:val="20"/>
              </w:rPr>
              <w:t>fissa</w:t>
            </w:r>
            <w:proofErr w:type="spellEnd"/>
            <w:r w:rsidRPr="003056AA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proofErr w:type="spellStart"/>
            <w:r w:rsidRPr="003056AA">
              <w:rPr>
                <w:rFonts w:ascii="Calibri" w:eastAsia="Calibri" w:hAnsi="Calibri" w:cs="Calibri"/>
                <w:sz w:val="20"/>
                <w:szCs w:val="20"/>
              </w:rPr>
              <w:t>ogni</w:t>
            </w:r>
            <w:proofErr w:type="spellEnd"/>
            <w:r w:rsidRPr="003056A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056AA">
              <w:rPr>
                <w:rFonts w:ascii="Calibri" w:eastAsia="Calibri" w:hAnsi="Calibri" w:cs="Calibri"/>
                <w:sz w:val="20"/>
                <w:szCs w:val="20"/>
              </w:rPr>
              <w:t>sinitro</w:t>
            </w:r>
            <w:proofErr w:type="spellEnd"/>
          </w:p>
        </w:tc>
        <w:tc>
          <w:tcPr>
            <w:tcW w:w="2205" w:type="pct"/>
            <w:shd w:val="clear" w:color="auto" w:fill="auto"/>
            <w:vAlign w:val="center"/>
          </w:tcPr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100,00 (opzione base)                        punti 0</w:t>
            </w:r>
          </w:p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50,00                                                  punti 7,5</w:t>
            </w:r>
          </w:p>
          <w:p w:rsidR="003056AA" w:rsidRPr="00E44A06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ELIMINAZIONE della franchigia          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056AA" w:rsidRPr="00E44A06" w:rsidRDefault="003056AA" w:rsidP="003056AA">
            <w:pPr>
              <w:spacing w:line="480" w:lineRule="auto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3056AA" w:rsidRPr="006D4633" w:rsidTr="00855009">
        <w:trPr>
          <w:trHeight w:val="1303"/>
        </w:trPr>
        <w:tc>
          <w:tcPr>
            <w:tcW w:w="524" w:type="pct"/>
            <w:shd w:val="clear" w:color="auto" w:fill="auto"/>
            <w:vAlign w:val="center"/>
          </w:tcPr>
          <w:p w:rsidR="003056AA" w:rsidRPr="00F635DA" w:rsidRDefault="003056AA" w:rsidP="003056AA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056AA" w:rsidRPr="00F635DA" w:rsidRDefault="003056AA" w:rsidP="00CA2F19">
            <w:pPr>
              <w:widowControl w:val="0"/>
              <w:autoSpaceDE w:val="0"/>
              <w:spacing w:line="288" w:lineRule="auto"/>
              <w:ind w:right="124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3056AA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Limite indennizzo per garanzia cristalli (Sez. 3, art. 1 , lettera h del capitolato di polizza)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</w:t>
            </w:r>
            <w:r w:rsidR="00EF03D7">
              <w:rPr>
                <w:rFonts w:ascii="Calibri" w:hAnsi="Calibri"/>
                <w:sz w:val="20"/>
                <w:szCs w:val="20"/>
                <w:lang w:val="it-IT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00,00 (opzione base)                    punti 0</w:t>
            </w:r>
          </w:p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    punti 5</w:t>
            </w:r>
          </w:p>
          <w:p w:rsidR="003056AA" w:rsidRPr="00E44A06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2.000,00    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056AA" w:rsidRPr="00E44A06" w:rsidRDefault="003056AA" w:rsidP="003056AA">
            <w:pPr>
              <w:spacing w:line="480" w:lineRule="auto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3056AA" w:rsidRPr="006D4633" w:rsidTr="00855009">
        <w:trPr>
          <w:trHeight w:val="1509"/>
        </w:trPr>
        <w:tc>
          <w:tcPr>
            <w:tcW w:w="524" w:type="pct"/>
            <w:shd w:val="clear" w:color="auto" w:fill="auto"/>
            <w:vAlign w:val="center"/>
          </w:tcPr>
          <w:p w:rsidR="003056AA" w:rsidRPr="00F635DA" w:rsidRDefault="003056AA" w:rsidP="003056AA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056AA" w:rsidRPr="00F635DA" w:rsidRDefault="003056AA" w:rsidP="00CA2F19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Calibri"/>
                <w:sz w:val="20"/>
                <w:lang w:eastAsia="ar-SA"/>
              </w:rPr>
            </w:pP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Limite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indennizzo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per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garanzia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Soccorso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stradale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e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traino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(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Sez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. 3, art. 2,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lettera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a del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capitolato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 xml:space="preserve"> di </w:t>
            </w:r>
            <w:proofErr w:type="spellStart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polizza</w:t>
            </w:r>
            <w:proofErr w:type="spellEnd"/>
            <w:r w:rsidRPr="003056AA">
              <w:rPr>
                <w:rFonts w:ascii="Calibri" w:eastAsia="SimSun" w:hAnsi="Calibri" w:cs="Calibri"/>
                <w:sz w:val="20"/>
                <w:lang w:eastAsia="ar-SA"/>
              </w:rPr>
              <w:t>)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1.000,00 (opzione base)                    punti 0</w:t>
            </w:r>
          </w:p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    punti 5</w:t>
            </w:r>
          </w:p>
          <w:p w:rsidR="003056AA" w:rsidRPr="00E44A06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2.000,00    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056AA" w:rsidRPr="00E44A06" w:rsidRDefault="003056AA" w:rsidP="003056AA">
            <w:pPr>
              <w:spacing w:line="480" w:lineRule="auto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3056AA" w:rsidRPr="006D4633" w:rsidTr="00855009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3056AA" w:rsidRPr="00F635DA" w:rsidRDefault="003056AA" w:rsidP="003056AA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056AA" w:rsidRPr="00534057" w:rsidRDefault="003056AA" w:rsidP="00CA2F19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3056AA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Limite indennizzo per garanzia spese di sostituzione vettura (Sez. 3, art.2, lettera b del capitolato di polizza)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1.000,00 (opzione base)                    punti 0</w:t>
            </w:r>
          </w:p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1.500,00                                                punti 5</w:t>
            </w:r>
          </w:p>
          <w:p w:rsidR="003056AA" w:rsidRPr="00E44A06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2.000,00    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056AA" w:rsidRPr="00E44A06" w:rsidRDefault="003056AA" w:rsidP="003056AA">
            <w:pPr>
              <w:spacing w:line="480" w:lineRule="auto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3056AA" w:rsidRPr="006D4633" w:rsidTr="00855009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3056AA" w:rsidRPr="00F635DA" w:rsidRDefault="003056AA" w:rsidP="003056AA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3056AA" w:rsidRPr="00F635DA" w:rsidRDefault="003056AA" w:rsidP="00CA2F19">
            <w:pPr>
              <w:spacing w:line="288" w:lineRule="auto"/>
              <w:ind w:right="124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3056AA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Limite indennizzo per garanzia Ricorso terzi da incendio (Sez. 3, art.2, lette</w:t>
            </w:r>
            <w:r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ra c del capitolato di polizza)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200.000,00 (opzione base)                punti 0</w:t>
            </w:r>
          </w:p>
          <w:p w:rsidR="003056AA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300.000,00                                           punti 5</w:t>
            </w:r>
          </w:p>
          <w:p w:rsidR="003056AA" w:rsidRPr="00E44A06" w:rsidRDefault="003056AA" w:rsidP="00CA2F19">
            <w:pPr>
              <w:spacing w:line="480" w:lineRule="auto"/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400.000,00                                         punti 10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056AA" w:rsidRPr="00E44A06" w:rsidRDefault="003056AA" w:rsidP="003056AA">
            <w:pPr>
              <w:spacing w:line="480" w:lineRule="auto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10</w:t>
            </w:r>
          </w:p>
        </w:tc>
      </w:tr>
      <w:tr w:rsidR="006E0AF4" w:rsidRPr="006D4633" w:rsidTr="00CA2F19">
        <w:trPr>
          <w:trHeight w:val="348"/>
        </w:trPr>
        <w:tc>
          <w:tcPr>
            <w:tcW w:w="524" w:type="pct"/>
            <w:shd w:val="clear" w:color="auto" w:fill="D9D9D9"/>
          </w:tcPr>
          <w:p w:rsidR="006E0AF4" w:rsidRPr="00F635DA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3" w:type="pct"/>
            <w:gridSpan w:val="2"/>
            <w:shd w:val="clear" w:color="auto" w:fill="D9D9D9"/>
          </w:tcPr>
          <w:p w:rsidR="006E0AF4" w:rsidRPr="00F635DA" w:rsidRDefault="006E0AF4" w:rsidP="00CA2F19">
            <w:pPr>
              <w:pStyle w:val="Corpotesto"/>
              <w:spacing w:before="0" w:line="288" w:lineRule="auto"/>
              <w:ind w:left="0" w:right="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35DA">
              <w:rPr>
                <w:rFonts w:ascii="Calibri" w:hAnsi="Calibri" w:cs="Calibri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383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741CF7" w:rsidRPr="00BD31D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Si precisa che nel caso in cui il concorrente ometta di barrare con una X l’opzione offerta nell’ambito di una o più varianti oppure barri più opzioni nell’ambito della medesima variante, 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u w:val="single"/>
          <w:lang w:val="it-IT"/>
        </w:rPr>
        <w:t>sarà escluso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BD31D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66548" w:rsidRPr="00BD31D8" w:rsidRDefault="00261AB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261AB2" w:rsidP="009B0E82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C66548" w:rsidRPr="00BD31D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C66548" w:rsidRPr="00BD31D8" w:rsidSect="006E0AF4">
      <w:headerReference w:type="default" r:id="rId9"/>
      <w:footerReference w:type="default" r:id="rId10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36" w:rsidRDefault="003C6A36" w:rsidP="00C66548">
      <w:r>
        <w:separator/>
      </w:r>
    </w:p>
  </w:endnote>
  <w:endnote w:type="continuationSeparator" w:id="0">
    <w:p w:rsidR="003C6A36" w:rsidRDefault="003C6A36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A" w:rsidRDefault="00855009" w:rsidP="006E0AF4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proofErr w:type="spellStart"/>
    <w:r w:rsidR="006E0AF4" w:rsidRPr="006E0AF4">
      <w:rPr>
        <w:rFonts w:ascii="Calibri" w:hAnsi="Calibri" w:cs="Calibri"/>
        <w:sz w:val="14"/>
        <w:szCs w:val="16"/>
      </w:rPr>
      <w:t>Procedura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aperta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</w:t>
    </w:r>
    <w:proofErr w:type="spellStart"/>
    <w:r w:rsidR="006E0AF4" w:rsidRPr="006E0AF4">
      <w:rPr>
        <w:rFonts w:ascii="Calibri" w:hAnsi="Calibri" w:cs="Calibri"/>
        <w:sz w:val="14"/>
        <w:szCs w:val="16"/>
      </w:rPr>
      <w:t>l’affidamento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dei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servizi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di </w:t>
    </w:r>
    <w:proofErr w:type="spellStart"/>
    <w:r w:rsidR="006E0AF4" w:rsidRPr="006E0AF4">
      <w:rPr>
        <w:rFonts w:ascii="Calibri" w:hAnsi="Calibri" w:cs="Calibri"/>
        <w:sz w:val="14"/>
        <w:szCs w:val="16"/>
      </w:rPr>
      <w:t>coperture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assicurative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PromoTurismoFVG</w:t>
    </w:r>
    <w:bookmarkEnd w:id="1"/>
  </w:p>
  <w:p w:rsidR="006E0AF4" w:rsidRPr="006E0AF4" w:rsidRDefault="00904BDE" w:rsidP="006E0AF4">
    <w:pPr>
      <w:pStyle w:val="Pidipagina"/>
      <w:jc w:val="center"/>
      <w:rPr>
        <w:rFonts w:ascii="Calibri" w:hAnsi="Calibri" w:cs="Calibri"/>
        <w:sz w:val="14"/>
        <w:szCs w:val="16"/>
      </w:rPr>
    </w:pPr>
    <w:proofErr w:type="spellStart"/>
    <w:r>
      <w:rPr>
        <w:rFonts w:ascii="Calibri" w:hAnsi="Calibri" w:cs="Calibri"/>
        <w:sz w:val="14"/>
        <w:szCs w:val="16"/>
      </w:rPr>
      <w:t>Allegato</w:t>
    </w:r>
    <w:proofErr w:type="spellEnd"/>
    <w:r>
      <w:rPr>
        <w:rFonts w:ascii="Calibri" w:hAnsi="Calibri" w:cs="Calibri"/>
        <w:sz w:val="14"/>
        <w:szCs w:val="16"/>
      </w:rPr>
      <w:t xml:space="preserve"> 2</w:t>
    </w:r>
    <w:r w:rsidR="003056AA">
      <w:rPr>
        <w:rFonts w:ascii="Calibri" w:hAnsi="Calibri" w:cs="Calibri"/>
        <w:sz w:val="14"/>
        <w:szCs w:val="16"/>
      </w:rPr>
      <w:t>e</w:t>
    </w:r>
    <w:r w:rsidR="004A615A">
      <w:rPr>
        <w:rFonts w:ascii="Calibri" w:hAnsi="Calibri" w:cs="Calibri"/>
        <w:sz w:val="14"/>
        <w:szCs w:val="16"/>
      </w:rPr>
      <w:t xml:space="preserve"> - </w:t>
    </w:r>
    <w:proofErr w:type="spellStart"/>
    <w:r w:rsidR="006E0AF4">
      <w:rPr>
        <w:rFonts w:ascii="Calibri" w:hAnsi="Calibri" w:cs="Calibri"/>
        <w:sz w:val="14"/>
        <w:szCs w:val="16"/>
      </w:rPr>
      <w:t>Scheda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offerta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tecnica</w:t>
    </w:r>
    <w:proofErr w:type="spellEnd"/>
    <w:r w:rsidR="004A615A">
      <w:rPr>
        <w:rFonts w:ascii="Calibri" w:hAnsi="Calibri" w:cs="Calibri"/>
        <w:sz w:val="14"/>
        <w:szCs w:val="16"/>
      </w:rPr>
      <w:t xml:space="preserve"> lotto </w:t>
    </w:r>
    <w:r w:rsidR="003056AA">
      <w:rPr>
        <w:rFonts w:ascii="Calibri" w:hAnsi="Calibri" w:cs="Calibri"/>
        <w:sz w:val="14"/>
        <w:szCs w:val="16"/>
      </w:rPr>
      <w:t>5</w:t>
    </w:r>
  </w:p>
  <w:p w:rsidR="006E0AF4" w:rsidRPr="006E0AF4" w:rsidRDefault="006E0AF4" w:rsidP="006E0AF4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855009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855009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6E0AF4" w:rsidRPr="005C391F" w:rsidRDefault="006E0AF4" w:rsidP="006E0A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36" w:rsidRDefault="003C6A36" w:rsidP="00C66548">
      <w:r w:rsidRPr="00C66548">
        <w:rPr>
          <w:color w:val="000000"/>
        </w:rPr>
        <w:separator/>
      </w:r>
    </w:p>
  </w:footnote>
  <w:footnote w:type="continuationSeparator" w:id="0">
    <w:p w:rsidR="003C6A36" w:rsidRDefault="003C6A36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2707A3" w:rsidP="006E0AF4">
    <w:pPr>
      <w:pStyle w:val="Intestazione"/>
      <w:rPr>
        <w:sz w:val="10"/>
        <w:szCs w:val="1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2707A3" w:rsidP="006E0AF4">
    <w:pPr>
      <w:ind w:left="2835" w:hanging="2835"/>
      <w:jc w:val="center"/>
      <w:rPr>
        <w:rFonts w:ascii="Arial" w:hAnsi="Arial" w:cs="Arial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57AFA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863E3"/>
    <w:multiLevelType w:val="multilevel"/>
    <w:tmpl w:val="6D50F072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5C8071C"/>
    <w:multiLevelType w:val="hybridMultilevel"/>
    <w:tmpl w:val="BBDA3AF8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2ED0718"/>
    <w:multiLevelType w:val="hybridMultilevel"/>
    <w:tmpl w:val="8EF25670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0762E"/>
    <w:multiLevelType w:val="hybridMultilevel"/>
    <w:tmpl w:val="3DC2B50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0561D"/>
    <w:multiLevelType w:val="hybridMultilevel"/>
    <w:tmpl w:val="9A0AF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>
    <w:nsid w:val="2DA960D0"/>
    <w:multiLevelType w:val="hybridMultilevel"/>
    <w:tmpl w:val="CEBCC0A8"/>
    <w:lvl w:ilvl="0" w:tplc="F8161EB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B3D79"/>
    <w:multiLevelType w:val="hybridMultilevel"/>
    <w:tmpl w:val="6B5898EA"/>
    <w:lvl w:ilvl="0" w:tplc="E0FA6C0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D5996"/>
    <w:multiLevelType w:val="hybridMultilevel"/>
    <w:tmpl w:val="1F8A3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124CD4"/>
    <w:multiLevelType w:val="hybridMultilevel"/>
    <w:tmpl w:val="7DB284F4"/>
    <w:lvl w:ilvl="0" w:tplc="B2304F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5">
    <w:nsid w:val="4EE56407"/>
    <w:multiLevelType w:val="hybridMultilevel"/>
    <w:tmpl w:val="D4EA9874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AC2F12"/>
    <w:multiLevelType w:val="hybridMultilevel"/>
    <w:tmpl w:val="FC78118A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0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606142E9"/>
    <w:multiLevelType w:val="hybridMultilevel"/>
    <w:tmpl w:val="6434A4B4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A07CB"/>
    <w:multiLevelType w:val="multilevel"/>
    <w:tmpl w:val="291A303A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6">
    <w:nsid w:val="701236DD"/>
    <w:multiLevelType w:val="hybridMultilevel"/>
    <w:tmpl w:val="D3F8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E453A"/>
    <w:multiLevelType w:val="multilevel"/>
    <w:tmpl w:val="2A9E543C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8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8"/>
  </w:num>
  <w:num w:numId="5">
    <w:abstractNumId w:val="0"/>
  </w:num>
  <w:num w:numId="6">
    <w:abstractNumId w:val="18"/>
  </w:num>
  <w:num w:numId="7">
    <w:abstractNumId w:val="29"/>
  </w:num>
  <w:num w:numId="8">
    <w:abstractNumId w:val="18"/>
  </w:num>
  <w:num w:numId="9">
    <w:abstractNumId w:val="6"/>
  </w:num>
  <w:num w:numId="10">
    <w:abstractNumId w:val="30"/>
  </w:num>
  <w:num w:numId="11">
    <w:abstractNumId w:val="39"/>
  </w:num>
  <w:num w:numId="12">
    <w:abstractNumId w:val="5"/>
  </w:num>
  <w:num w:numId="13">
    <w:abstractNumId w:val="32"/>
  </w:num>
  <w:num w:numId="14">
    <w:abstractNumId w:val="23"/>
  </w:num>
  <w:num w:numId="15">
    <w:abstractNumId w:val="4"/>
  </w:num>
  <w:num w:numId="16">
    <w:abstractNumId w:val="38"/>
  </w:num>
  <w:num w:numId="17">
    <w:abstractNumId w:val="33"/>
  </w:num>
  <w:num w:numId="18">
    <w:abstractNumId w:val="21"/>
  </w:num>
  <w:num w:numId="19">
    <w:abstractNumId w:val="34"/>
  </w:num>
  <w:num w:numId="20">
    <w:abstractNumId w:val="16"/>
  </w:num>
  <w:num w:numId="21">
    <w:abstractNumId w:val="14"/>
  </w:num>
  <w:num w:numId="22">
    <w:abstractNumId w:val="11"/>
  </w:num>
  <w:num w:numId="23">
    <w:abstractNumId w:val="1"/>
  </w:num>
  <w:num w:numId="24">
    <w:abstractNumId w:val="28"/>
  </w:num>
  <w:num w:numId="25">
    <w:abstractNumId w:val="12"/>
  </w:num>
  <w:num w:numId="26">
    <w:abstractNumId w:val="27"/>
  </w:num>
  <w:num w:numId="27">
    <w:abstractNumId w:val="24"/>
  </w:num>
  <w:num w:numId="28">
    <w:abstractNumId w:val="20"/>
  </w:num>
  <w:num w:numId="29">
    <w:abstractNumId w:val="3"/>
  </w:num>
  <w:num w:numId="30">
    <w:abstractNumId w:val="19"/>
  </w:num>
  <w:num w:numId="31">
    <w:abstractNumId w:val="31"/>
  </w:num>
  <w:num w:numId="32">
    <w:abstractNumId w:val="26"/>
  </w:num>
  <w:num w:numId="33">
    <w:abstractNumId w:val="17"/>
  </w:num>
  <w:num w:numId="34">
    <w:abstractNumId w:val="9"/>
  </w:num>
  <w:num w:numId="35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5"/>
  </w:num>
  <w:num w:numId="40">
    <w:abstractNumId w:val="8"/>
  </w:num>
  <w:num w:numId="41">
    <w:abstractNumId w:val="15"/>
  </w:num>
  <w:num w:numId="42">
    <w:abstractNumId w:val="3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8"/>
    <w:rsid w:val="001E5DED"/>
    <w:rsid w:val="00261AB2"/>
    <w:rsid w:val="002707A3"/>
    <w:rsid w:val="00280D0E"/>
    <w:rsid w:val="002F679E"/>
    <w:rsid w:val="003056AA"/>
    <w:rsid w:val="00356025"/>
    <w:rsid w:val="003843E3"/>
    <w:rsid w:val="003916D5"/>
    <w:rsid w:val="003B0051"/>
    <w:rsid w:val="003C5724"/>
    <w:rsid w:val="003C6A36"/>
    <w:rsid w:val="00430FA4"/>
    <w:rsid w:val="0046478A"/>
    <w:rsid w:val="004A615A"/>
    <w:rsid w:val="00534057"/>
    <w:rsid w:val="0057337B"/>
    <w:rsid w:val="00575FE5"/>
    <w:rsid w:val="00595D2D"/>
    <w:rsid w:val="005F7A66"/>
    <w:rsid w:val="0067426E"/>
    <w:rsid w:val="00683256"/>
    <w:rsid w:val="006A158E"/>
    <w:rsid w:val="006E0AF4"/>
    <w:rsid w:val="006F46D6"/>
    <w:rsid w:val="00722E6A"/>
    <w:rsid w:val="007354A3"/>
    <w:rsid w:val="00741CF7"/>
    <w:rsid w:val="00755DDE"/>
    <w:rsid w:val="008050F3"/>
    <w:rsid w:val="00855009"/>
    <w:rsid w:val="00871C28"/>
    <w:rsid w:val="00893AB6"/>
    <w:rsid w:val="008F0959"/>
    <w:rsid w:val="00904BDE"/>
    <w:rsid w:val="009810E4"/>
    <w:rsid w:val="009B0E82"/>
    <w:rsid w:val="00A9437B"/>
    <w:rsid w:val="00AA3431"/>
    <w:rsid w:val="00B328D3"/>
    <w:rsid w:val="00B36B95"/>
    <w:rsid w:val="00B92138"/>
    <w:rsid w:val="00BC364F"/>
    <w:rsid w:val="00BD31D8"/>
    <w:rsid w:val="00BF6D1C"/>
    <w:rsid w:val="00C46AA5"/>
    <w:rsid w:val="00C66548"/>
    <w:rsid w:val="00C7424A"/>
    <w:rsid w:val="00CA2F19"/>
    <w:rsid w:val="00D140D6"/>
    <w:rsid w:val="00E13F58"/>
    <w:rsid w:val="00E160E8"/>
    <w:rsid w:val="00E45F91"/>
    <w:rsid w:val="00E60FC3"/>
    <w:rsid w:val="00E61476"/>
    <w:rsid w:val="00EF03D7"/>
    <w:rsid w:val="00F635DA"/>
    <w:rsid w:val="00F650CE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176A-B153-4DC4-9640-60575967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Marco Tamburini</cp:lastModifiedBy>
  <cp:revision>5</cp:revision>
  <cp:lastPrinted>2015-07-24T08:38:00Z</cp:lastPrinted>
  <dcterms:created xsi:type="dcterms:W3CDTF">2018-04-09T08:41:00Z</dcterms:created>
  <dcterms:modified xsi:type="dcterms:W3CDTF">2018-04-09T14:06:00Z</dcterms:modified>
</cp:coreProperties>
</file>