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4D584B" w:rsidRDefault="001C5047" w:rsidP="004F187C">
      <w:pPr>
        <w:pStyle w:val="Stile"/>
        <w:jc w:val="right"/>
        <w:rPr>
          <w:rFonts w:asciiTheme="minorHAnsi" w:hAnsiTheme="minorHAnsi"/>
          <w:bCs w:val="0"/>
          <w:sz w:val="18"/>
          <w:szCs w:val="22"/>
        </w:rPr>
      </w:pPr>
      <w:r w:rsidRPr="004D584B">
        <w:rPr>
          <w:rFonts w:asciiTheme="minorHAnsi" w:hAnsiTheme="minorHAnsi"/>
          <w:bCs w:val="0"/>
          <w:sz w:val="18"/>
          <w:szCs w:val="22"/>
        </w:rPr>
        <w:t xml:space="preserve">ALLEGATO </w:t>
      </w:r>
      <w:r w:rsidR="00555FF1" w:rsidRPr="004D584B">
        <w:rPr>
          <w:rFonts w:asciiTheme="minorHAnsi" w:hAnsiTheme="minorHAnsi"/>
          <w:bCs w:val="0"/>
          <w:sz w:val="18"/>
          <w:szCs w:val="22"/>
        </w:rPr>
        <w:t>A</w:t>
      </w:r>
      <w:r w:rsidR="00FF3BFF" w:rsidRPr="004D584B">
        <w:rPr>
          <w:rFonts w:asciiTheme="minorHAnsi" w:hAnsiTheme="minorHAnsi"/>
          <w:bCs w:val="0"/>
          <w:sz w:val="18"/>
          <w:szCs w:val="22"/>
        </w:rPr>
        <w:t>2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D61442" w:rsidTr="00835FEC">
        <w:trPr>
          <w:jc w:val="center"/>
        </w:trPr>
        <w:tc>
          <w:tcPr>
            <w:tcW w:w="5000" w:type="pct"/>
          </w:tcPr>
          <w:p w:rsidR="001A5904" w:rsidRDefault="001A5904" w:rsidP="001A5904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622099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Procedura aperta di cui all’art. 123 e 60 del D.lgs. 50/2016 avente ad oggetto la </w:t>
            </w:r>
          </w:p>
          <w:p w:rsidR="001A5904" w:rsidRPr="002159C1" w:rsidRDefault="001A5904" w:rsidP="001A5904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622099">
              <w:rPr>
                <w:rFonts w:ascii="Calibri" w:hAnsi="Calibri" w:cs="Tahoma"/>
                <w:b/>
                <w:iCs/>
                <w:sz w:val="18"/>
                <w:szCs w:val="18"/>
              </w:rPr>
              <w:t>fornitura in opera, con la formula "chiavi in mano", di una sciovia nuova di fabbrica a posto singolo a fune alta denominata “</w:t>
            </w:r>
            <w:r w:rsidR="00D0168E">
              <w:rPr>
                <w:rFonts w:ascii="Calibri" w:hAnsi="Calibri" w:cs="Tahoma"/>
                <w:b/>
                <w:iCs/>
                <w:sz w:val="18"/>
                <w:szCs w:val="18"/>
              </w:rPr>
              <w:t>Montasio</w:t>
            </w:r>
            <w:r w:rsidRPr="00622099">
              <w:rPr>
                <w:rFonts w:ascii="Calibri" w:hAnsi="Calibri" w:cs="Tahoma"/>
                <w:b/>
                <w:iCs/>
                <w:sz w:val="18"/>
                <w:szCs w:val="18"/>
              </w:rPr>
              <w:t>” da installarsi nel polo sciistico di Sella Nevea in Comune di Chiusaforte (UD)</w:t>
            </w:r>
            <w:r>
              <w:rPr>
                <w:rFonts w:ascii="Calibri" w:hAnsi="Calibri" w:cs="Tahoma"/>
                <w:b/>
                <w:iCs/>
                <w:sz w:val="18"/>
                <w:szCs w:val="18"/>
              </w:rPr>
              <w:t>.</w:t>
            </w:r>
          </w:p>
          <w:p w:rsidR="001A5904" w:rsidRDefault="001A5904" w:rsidP="001A5904">
            <w:pPr>
              <w:pStyle w:val="Contenutotabella"/>
              <w:spacing w:line="288" w:lineRule="auto"/>
              <w:ind w:left="284" w:hanging="284"/>
              <w:jc w:val="center"/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</w:pPr>
            <w:r w:rsidRPr="00571ABD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CUP: </w:t>
            </w:r>
            <w:r w:rsidRPr="00D6328C"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  <w:t>D62I15000170002</w:t>
            </w:r>
          </w:p>
          <w:p w:rsidR="00AD5991" w:rsidRPr="00D61442" w:rsidRDefault="001A5904" w:rsidP="001A5904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0F2715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3461DA" w:rsidRPr="003461DA">
              <w:rPr>
                <w:rFonts w:ascii="Calibri" w:hAnsi="Calibri" w:cs="Tahoma"/>
                <w:b/>
                <w:iCs/>
                <w:sz w:val="18"/>
                <w:szCs w:val="18"/>
              </w:rPr>
              <w:t>7520823B77</w:t>
            </w:r>
            <w:bookmarkStart w:id="0" w:name="_GoBack"/>
            <w:bookmarkEnd w:id="0"/>
          </w:p>
        </w:tc>
      </w:tr>
    </w:tbl>
    <w:p w:rsidR="001C5047" w:rsidRPr="00D61442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A32BE" w:rsidRPr="00817E84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20"/>
        </w:rPr>
      </w:pPr>
      <w:r w:rsidRPr="00817E84">
        <w:rPr>
          <w:rFonts w:asciiTheme="minorHAnsi" w:hAnsiTheme="minorHAnsi"/>
          <w:b/>
          <w:noProof/>
          <w:sz w:val="18"/>
          <w:szCs w:val="20"/>
        </w:rPr>
        <w:t>REQUISITI TECNICI</w:t>
      </w:r>
      <w:r w:rsidR="004E2DC1" w:rsidRPr="00817E84">
        <w:rPr>
          <w:rFonts w:asciiTheme="minorHAnsi" w:hAnsiTheme="minorHAnsi"/>
          <w:b/>
          <w:noProof/>
          <w:sz w:val="18"/>
          <w:szCs w:val="20"/>
        </w:rPr>
        <w:t xml:space="preserve"> </w:t>
      </w:r>
    </w:p>
    <w:p w:rsidR="005B438B" w:rsidRPr="004D584B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20"/>
        </w:rPr>
      </w:pPr>
      <w:r w:rsidRPr="00817E84">
        <w:rPr>
          <w:rFonts w:asciiTheme="minorHAnsi" w:hAnsiTheme="minorHAnsi"/>
          <w:b/>
          <w:noProof/>
          <w:sz w:val="18"/>
          <w:szCs w:val="20"/>
        </w:rPr>
        <w:t xml:space="preserve">SERVIZI </w:t>
      </w:r>
      <w:r w:rsidR="005B438B" w:rsidRPr="00817E84">
        <w:rPr>
          <w:rFonts w:asciiTheme="minorHAnsi" w:hAnsiTheme="minorHAnsi"/>
          <w:b/>
          <w:noProof/>
          <w:sz w:val="18"/>
          <w:szCs w:val="20"/>
        </w:rPr>
        <w:t xml:space="preserve">DI CUI ALL’ARTICOLO </w:t>
      </w:r>
      <w:r w:rsidR="00817E84" w:rsidRPr="00817E84">
        <w:rPr>
          <w:rFonts w:asciiTheme="minorHAnsi" w:hAnsiTheme="minorHAnsi"/>
          <w:b/>
          <w:noProof/>
          <w:sz w:val="18"/>
          <w:szCs w:val="20"/>
        </w:rPr>
        <w:t>6</w:t>
      </w:r>
      <w:r w:rsidR="005B438B" w:rsidRPr="00817E84">
        <w:rPr>
          <w:rFonts w:asciiTheme="minorHAnsi" w:hAnsiTheme="minorHAnsi"/>
          <w:b/>
          <w:noProof/>
          <w:sz w:val="18"/>
          <w:szCs w:val="20"/>
        </w:rPr>
        <w:t xml:space="preserve"> DEL DISCIPLINARE</w:t>
      </w:r>
      <w:r w:rsidR="005B438B" w:rsidRPr="004D584B">
        <w:rPr>
          <w:rFonts w:asciiTheme="minorHAnsi" w:hAnsiTheme="minorHAnsi"/>
          <w:b/>
          <w:noProof/>
          <w:sz w:val="18"/>
          <w:szCs w:val="20"/>
        </w:rPr>
        <w:t xml:space="preserve"> DI GARA</w:t>
      </w:r>
      <w:r w:rsidR="00740AE3" w:rsidRPr="004D584B">
        <w:rPr>
          <w:rFonts w:asciiTheme="minorHAnsi" w:hAnsiTheme="minorHAnsi"/>
          <w:b/>
          <w:noProof/>
          <w:sz w:val="18"/>
          <w:szCs w:val="20"/>
        </w:rPr>
        <w:t xml:space="preserve"> (BUSTA </w:t>
      </w:r>
      <w:r w:rsidR="00D61442" w:rsidRPr="004D584B">
        <w:rPr>
          <w:rFonts w:asciiTheme="minorHAnsi" w:hAnsiTheme="minorHAnsi"/>
          <w:b/>
          <w:noProof/>
          <w:sz w:val="18"/>
          <w:szCs w:val="20"/>
        </w:rPr>
        <w:t>1</w:t>
      </w:r>
      <w:r w:rsidR="00740AE3" w:rsidRPr="004D584B">
        <w:rPr>
          <w:rFonts w:asciiTheme="minorHAnsi" w:hAnsiTheme="minorHAnsi"/>
          <w:b/>
          <w:noProof/>
          <w:sz w:val="18"/>
          <w:szCs w:val="20"/>
        </w:rPr>
        <w:t>)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p w:rsidR="001C0191" w:rsidRPr="000A47ED" w:rsidRDefault="001C0191" w:rsidP="001C0191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0A47ED">
        <w:rPr>
          <w:rFonts w:asciiTheme="minorHAnsi" w:hAnsiTheme="minorHAnsi"/>
          <w:b/>
          <w:noProof/>
          <w:sz w:val="18"/>
          <w:szCs w:val="18"/>
        </w:rPr>
        <w:t>N.B. Va compilata una scheda per ciascun progetto</w:t>
      </w:r>
      <w:r>
        <w:rPr>
          <w:rFonts w:asciiTheme="minorHAnsi" w:hAnsiTheme="minorHAnsi"/>
          <w:b/>
          <w:noProof/>
          <w:sz w:val="18"/>
          <w:szCs w:val="18"/>
        </w:rPr>
        <w:t xml:space="preserve"> approvato.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03"/>
        <w:gridCol w:w="4983"/>
      </w:tblGrid>
      <w:tr w:rsidR="005B438B" w:rsidRPr="001B15FE" w:rsidTr="00F84C9F">
        <w:trPr>
          <w:jc w:val="center"/>
        </w:trPr>
        <w:tc>
          <w:tcPr>
            <w:tcW w:w="10206" w:type="dxa"/>
            <w:gridSpan w:val="2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B15FE" w:rsidTr="00835FEC">
        <w:trPr>
          <w:jc w:val="center"/>
        </w:trPr>
        <w:tc>
          <w:tcPr>
            <w:tcW w:w="4594" w:type="dxa"/>
          </w:tcPr>
          <w:p w:rsidR="002846C2" w:rsidRPr="001B15FE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B15FE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CLASSIFICAZIONE DEI SERVIZI</w:t>
      </w:r>
    </w:p>
    <w:p w:rsidR="000A47ED" w:rsidRDefault="000A47E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152"/>
        <w:gridCol w:w="829"/>
        <w:gridCol w:w="909"/>
        <w:gridCol w:w="908"/>
        <w:gridCol w:w="908"/>
        <w:gridCol w:w="1830"/>
        <w:gridCol w:w="1500"/>
      </w:tblGrid>
      <w:tr w:rsidR="00D61442" w:rsidRPr="00276112" w:rsidTr="00AD76B6">
        <w:trPr>
          <w:trHeight w:val="300"/>
        </w:trPr>
        <w:tc>
          <w:tcPr>
            <w:tcW w:w="2451" w:type="dxa"/>
            <w:noWrap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25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V.03</w:t>
            </w:r>
          </w:p>
        </w:tc>
        <w:tc>
          <w:tcPr>
            <w:tcW w:w="1017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E.11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IB.08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S.04</w:t>
            </w:r>
          </w:p>
        </w:tc>
        <w:tc>
          <w:tcPr>
            <w:tcW w:w="2081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……..</w:t>
            </w:r>
          </w:p>
        </w:tc>
        <w:tc>
          <w:tcPr>
            <w:tcW w:w="1700" w:type="dxa"/>
            <w:vMerge w:val="restart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Prestazioni parziali</w:t>
            </w:r>
          </w:p>
        </w:tc>
        <w:tc>
          <w:tcPr>
            <w:tcW w:w="925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Vi/b</w:t>
            </w:r>
          </w:p>
        </w:tc>
        <w:tc>
          <w:tcPr>
            <w:tcW w:w="1017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Ic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IV/c</w:t>
            </w:r>
          </w:p>
        </w:tc>
        <w:tc>
          <w:tcPr>
            <w:tcW w:w="1016" w:type="dxa"/>
            <w:noWrap/>
            <w:hideMark/>
          </w:tcPr>
          <w:p w:rsidR="00D61442" w:rsidRPr="00D61442" w:rsidRDefault="00D61442" w:rsidP="00D6144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Ix/ba</w:t>
            </w:r>
          </w:p>
        </w:tc>
        <w:tc>
          <w:tcPr>
            <w:tcW w:w="2081" w:type="dxa"/>
            <w:noWrap/>
            <w:hideMark/>
          </w:tcPr>
          <w:p w:rsidR="00D61442" w:rsidRPr="00D61442" w:rsidRDefault="00D6144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altro*</w:t>
            </w:r>
          </w:p>
        </w:tc>
        <w:tc>
          <w:tcPr>
            <w:tcW w:w="1700" w:type="dxa"/>
            <w:vMerge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Singole attività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preliminare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definitivo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esecutivo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1" w:name="_Hlk488045893"/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C.S.P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C.S.E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 xml:space="preserve">D.L. 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bookmarkEnd w:id="1"/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Coordinamento progettuale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prel.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Verficia progetto def.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esec.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Collaudo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Attività composte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2" w:name="_Hlk488046042"/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bookmarkEnd w:id="2"/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p.d.e. + csp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 p.d.e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csp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lastRenderedPageBreak/>
              <w:t>Progetto d.e. + cse.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csp + cse.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csp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csp.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d.e.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csp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csp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e. + csp.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Progetto e + dl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Csp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DL + CSE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803652">
            <w:pPr>
              <w:widowControl w:val="0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p.d.e.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Verficia progetto d.e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Verifica progetto p. e.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vAlign w:val="center"/>
            <w:hideMark/>
          </w:tcPr>
          <w:p w:rsidR="00D61442" w:rsidRPr="00D6144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D61442" w:rsidRPr="00276112" w:rsidTr="00AD76B6">
        <w:trPr>
          <w:trHeight w:val="300"/>
        </w:trPr>
        <w:tc>
          <w:tcPr>
            <w:tcW w:w="2451" w:type="dxa"/>
            <w:noWrap/>
            <w:hideMark/>
          </w:tcPr>
          <w:p w:rsidR="00D61442" w:rsidRPr="00D61442" w:rsidRDefault="00D61442" w:rsidP="001C0191">
            <w:pPr>
              <w:widowControl w:val="0"/>
              <w:jc w:val="right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61442"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  <w:tc>
          <w:tcPr>
            <w:tcW w:w="925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  <w:tc>
          <w:tcPr>
            <w:tcW w:w="1017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6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2081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700" w:type="dxa"/>
            <w:noWrap/>
            <w:hideMark/>
          </w:tcPr>
          <w:p w:rsidR="00D61442" w:rsidRPr="00276112" w:rsidRDefault="00D6144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</w:tbl>
    <w:p w:rsidR="005B438B" w:rsidRDefault="005B438B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noProof/>
          <w:sz w:val="18"/>
          <w:szCs w:val="18"/>
        </w:rPr>
        <w:t>Legenda: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C.S.P: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progettazione.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C.S.E: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esecuzione.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D.L.</w:t>
      </w:r>
      <w:r w:rsidRPr="001C0191">
        <w:rPr>
          <w:rFonts w:asciiTheme="minorHAnsi" w:hAnsiTheme="minorHAnsi"/>
          <w:noProof/>
          <w:sz w:val="18"/>
          <w:szCs w:val="18"/>
        </w:rPr>
        <w:t xml:space="preserve"> : direzione lavori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  <w:r>
        <w:rPr>
          <w:rFonts w:asciiTheme="minorHAnsi" w:hAnsiTheme="minorHAnsi"/>
          <w:noProof/>
          <w:sz w:val="18"/>
          <w:szCs w:val="18"/>
        </w:rPr>
        <w:t>: progetto preliminare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d.</w:t>
      </w:r>
      <w:r w:rsidRPr="001C0191">
        <w:rPr>
          <w:rFonts w:asciiTheme="minorHAnsi" w:hAnsiTheme="minorHAnsi"/>
          <w:noProof/>
          <w:sz w:val="18"/>
          <w:szCs w:val="18"/>
        </w:rPr>
        <w:t>: progetto definitivo.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e.</w:t>
      </w:r>
      <w:r w:rsidRPr="001C0191">
        <w:rPr>
          <w:rFonts w:asciiTheme="minorHAnsi" w:hAnsiTheme="minorHAnsi"/>
          <w:noProof/>
          <w:sz w:val="18"/>
          <w:szCs w:val="18"/>
        </w:rPr>
        <w:t>: progetto esecutivo.</w:t>
      </w:r>
    </w:p>
    <w:p w:rsidR="000A47ED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p.d.e.</w:t>
      </w:r>
      <w:r w:rsidRPr="001C0191">
        <w:rPr>
          <w:rFonts w:asciiTheme="minorHAnsi" w:hAnsiTheme="minorHAnsi"/>
          <w:noProof/>
          <w:sz w:val="18"/>
          <w:szCs w:val="18"/>
        </w:rPr>
        <w:t>: progetto preliminare, definitivo ed esecutivo.</w:t>
      </w: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</w:p>
    <w:p w:rsidR="000A47ED" w:rsidRDefault="000A47ED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803652" w:rsidRPr="00D77C6E" w:rsidRDefault="00803652" w:rsidP="00803652">
      <w:pPr>
        <w:jc w:val="both"/>
        <w:rPr>
          <w:rFonts w:asciiTheme="minorHAnsi" w:hAnsiTheme="minorHAnsi"/>
          <w:i/>
          <w:noProof/>
          <w:sz w:val="18"/>
          <w:szCs w:val="18"/>
        </w:rPr>
      </w:pPr>
      <w:r w:rsidRPr="00D77C6E">
        <w:rPr>
          <w:rFonts w:asciiTheme="minorHAnsi" w:hAnsiTheme="minorHAnsi"/>
          <w:i/>
          <w:noProof/>
          <w:sz w:val="18"/>
          <w:szCs w:val="18"/>
        </w:rPr>
        <w:t>* da specificare (utilizzare in caso di diversa corrispondenza con le tariffe vigenti al momento della prestazione del servizio, in base alle corrispondenze indicate nella tabella Z-1 del DM 17/06/2016)</w:t>
      </w:r>
    </w:p>
    <w:p w:rsidR="00803652" w:rsidRDefault="00803652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276112" w:rsidRPr="005B438B" w:rsidRDefault="00276112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205"/>
        <w:gridCol w:w="3066"/>
      </w:tblGrid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nome e cognome</w:t>
            </w: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firma</w:t>
            </w: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data</w:t>
            </w:r>
          </w:p>
        </w:tc>
      </w:tr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4D584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61" w:rsidRDefault="00243961">
      <w:r>
        <w:separator/>
      </w:r>
    </w:p>
  </w:endnote>
  <w:endnote w:type="continuationSeparator" w:id="0">
    <w:p w:rsidR="00243961" w:rsidRDefault="0024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4B" w:rsidRDefault="003461DA" w:rsidP="004D584B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4D584B" w:rsidRPr="00CB32F1">
      <w:rPr>
        <w:rFonts w:asciiTheme="minorHAnsi" w:hAnsiTheme="minorHAnsi" w:cstheme="minorHAnsi"/>
        <w:sz w:val="18"/>
      </w:rPr>
      <w:tab/>
    </w:r>
    <w:r w:rsidR="004D584B" w:rsidRPr="009D70ED">
      <w:rPr>
        <w:rFonts w:asciiTheme="minorHAnsi" w:hAnsiTheme="minorHAnsi" w:cstheme="minorHAnsi"/>
        <w:sz w:val="14"/>
        <w:szCs w:val="14"/>
      </w:rPr>
      <w:t>Procedura aperta di cui all’art. 123 e 60 del D.lgs. 50/2016 avente ad oggetto la fornitura in opera, con la formula "chiavi in mano", di una sciovia nuova di fabbrica a posto singolo a fune alta denominata “</w:t>
    </w:r>
    <w:r w:rsidR="00D0168E">
      <w:rPr>
        <w:rFonts w:asciiTheme="minorHAnsi" w:hAnsiTheme="minorHAnsi" w:cstheme="minorHAnsi"/>
        <w:sz w:val="14"/>
        <w:szCs w:val="14"/>
      </w:rPr>
      <w:t>Montasio</w:t>
    </w:r>
    <w:r w:rsidR="004D584B" w:rsidRPr="009D70ED">
      <w:rPr>
        <w:rFonts w:asciiTheme="minorHAnsi" w:hAnsiTheme="minorHAnsi" w:cstheme="minorHAnsi"/>
        <w:sz w:val="14"/>
        <w:szCs w:val="14"/>
      </w:rPr>
      <w:t>” da installarsi nel polo sciistico di Sella Nevea in Comune di Chiusaforte (UD).</w:t>
    </w:r>
  </w:p>
  <w:p w:rsidR="004D584B" w:rsidRDefault="004D584B" w:rsidP="004D584B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Allegato A2 – requisiti speciali</w:t>
    </w:r>
  </w:p>
  <w:p w:rsidR="004D584B" w:rsidRDefault="004D584B" w:rsidP="004D584B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4D584B" w:rsidRDefault="004D584B" w:rsidP="004D584B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077345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61" w:rsidRDefault="00243961">
      <w:r>
        <w:separator/>
      </w:r>
    </w:p>
  </w:footnote>
  <w:footnote w:type="continuationSeparator" w:id="0">
    <w:p w:rsidR="00243961" w:rsidRDefault="0024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4B" w:rsidRDefault="004D584B" w:rsidP="004D584B">
    <w:pPr>
      <w:pStyle w:val="Intestazione"/>
      <w:rPr>
        <w:sz w:val="10"/>
        <w:szCs w:val="10"/>
      </w:rPr>
    </w:pPr>
  </w:p>
  <w:p w:rsidR="004D584B" w:rsidRPr="00B836EB" w:rsidRDefault="004D584B" w:rsidP="004D584B">
    <w:pPr>
      <w:pStyle w:val="Intestazione"/>
      <w:rPr>
        <w:sz w:val="10"/>
        <w:szCs w:val="10"/>
      </w:rPr>
    </w:pPr>
  </w:p>
  <w:p w:rsidR="004D584B" w:rsidRPr="00472551" w:rsidRDefault="004D584B" w:rsidP="004D584B">
    <w:pPr>
      <w:tabs>
        <w:tab w:val="left" w:pos="4260"/>
        <w:tab w:val="left" w:pos="5865"/>
      </w:tabs>
    </w:pPr>
    <w:r>
      <w:rPr>
        <w:noProof/>
      </w:rPr>
      <w:drawing>
        <wp:anchor distT="0" distB="0" distL="114300" distR="114300" simplePos="0" relativeHeight="251663872" behindDoc="1" locked="0" layoutInCell="1" allowOverlap="1" wp14:anchorId="53A95E2E" wp14:editId="238EF350">
          <wp:simplePos x="0" y="0"/>
          <wp:positionH relativeFrom="margin">
            <wp:posOffset>2397011</wp:posOffset>
          </wp:positionH>
          <wp:positionV relativeFrom="paragraph">
            <wp:posOffset>117475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E190D6B" wp14:editId="6224950A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948A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  <w:p w:rsidR="004D584B" w:rsidRPr="00E852F3" w:rsidRDefault="004D584B" w:rsidP="004D584B">
    <w:pPr>
      <w:pStyle w:val="Intestazione"/>
    </w:pPr>
  </w:p>
  <w:p w:rsidR="004D584B" w:rsidRPr="000C7FE3" w:rsidRDefault="004D584B" w:rsidP="004D584B">
    <w:pPr>
      <w:pStyle w:val="Intestazione"/>
    </w:pPr>
  </w:p>
  <w:p w:rsidR="00CD7505" w:rsidRPr="004D584B" w:rsidRDefault="00CD7505" w:rsidP="004D58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7728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C595D" id="Connettore 1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24EDF"/>
    <w:multiLevelType w:val="hybridMultilevel"/>
    <w:tmpl w:val="FC6A3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7" w15:restartNumberingAfterBreak="0">
    <w:nsid w:val="7A207547"/>
    <w:multiLevelType w:val="hybridMultilevel"/>
    <w:tmpl w:val="CBAC03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1"/>
  </w:num>
  <w:num w:numId="5">
    <w:abstractNumId w:val="17"/>
  </w:num>
  <w:num w:numId="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687"/>
    <w:rsid w:val="00077345"/>
    <w:rsid w:val="00077D11"/>
    <w:rsid w:val="000812C4"/>
    <w:rsid w:val="000A47ED"/>
    <w:rsid w:val="000A51D6"/>
    <w:rsid w:val="000A62DC"/>
    <w:rsid w:val="000B64E6"/>
    <w:rsid w:val="000C55F3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A5904"/>
    <w:rsid w:val="001B15FE"/>
    <w:rsid w:val="001C0191"/>
    <w:rsid w:val="001C06C7"/>
    <w:rsid w:val="001C5047"/>
    <w:rsid w:val="001F75FE"/>
    <w:rsid w:val="0020273D"/>
    <w:rsid w:val="00210844"/>
    <w:rsid w:val="00225585"/>
    <w:rsid w:val="00233E60"/>
    <w:rsid w:val="00242AD3"/>
    <w:rsid w:val="00243961"/>
    <w:rsid w:val="00244836"/>
    <w:rsid w:val="00254D06"/>
    <w:rsid w:val="00263156"/>
    <w:rsid w:val="00276112"/>
    <w:rsid w:val="002846C2"/>
    <w:rsid w:val="00294D6D"/>
    <w:rsid w:val="002A32BE"/>
    <w:rsid w:val="002B7728"/>
    <w:rsid w:val="002B7854"/>
    <w:rsid w:val="002C34A3"/>
    <w:rsid w:val="002E1CDC"/>
    <w:rsid w:val="002E2287"/>
    <w:rsid w:val="002F0B2F"/>
    <w:rsid w:val="0030044D"/>
    <w:rsid w:val="003140BA"/>
    <w:rsid w:val="0031550F"/>
    <w:rsid w:val="00320C8A"/>
    <w:rsid w:val="0033056E"/>
    <w:rsid w:val="003424CC"/>
    <w:rsid w:val="003461DA"/>
    <w:rsid w:val="003629BF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B659E"/>
    <w:rsid w:val="004C06ED"/>
    <w:rsid w:val="004C1712"/>
    <w:rsid w:val="004D584B"/>
    <w:rsid w:val="004E2DC1"/>
    <w:rsid w:val="004F0622"/>
    <w:rsid w:val="004F187C"/>
    <w:rsid w:val="004F3C95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0EB4"/>
    <w:rsid w:val="0075428D"/>
    <w:rsid w:val="007664F0"/>
    <w:rsid w:val="00771AEA"/>
    <w:rsid w:val="00781ACA"/>
    <w:rsid w:val="007E55DF"/>
    <w:rsid w:val="00803652"/>
    <w:rsid w:val="00813150"/>
    <w:rsid w:val="00817E84"/>
    <w:rsid w:val="00824EEA"/>
    <w:rsid w:val="008312CC"/>
    <w:rsid w:val="00835FEC"/>
    <w:rsid w:val="00836113"/>
    <w:rsid w:val="0083652A"/>
    <w:rsid w:val="00850054"/>
    <w:rsid w:val="00855D51"/>
    <w:rsid w:val="008645CD"/>
    <w:rsid w:val="00865817"/>
    <w:rsid w:val="008A5D67"/>
    <w:rsid w:val="008A6362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63694"/>
    <w:rsid w:val="00980240"/>
    <w:rsid w:val="009824AA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D76B6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28EA"/>
    <w:rsid w:val="00C76736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168E"/>
    <w:rsid w:val="00D033F8"/>
    <w:rsid w:val="00D15D9E"/>
    <w:rsid w:val="00D169E1"/>
    <w:rsid w:val="00D177DE"/>
    <w:rsid w:val="00D47B46"/>
    <w:rsid w:val="00D47FD9"/>
    <w:rsid w:val="00D61442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04BF"/>
    <w:rsid w:val="00EA1E0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30D9"/>
    <w:rsid w:val="00F8146C"/>
    <w:rsid w:val="00F81A20"/>
    <w:rsid w:val="00F87BB8"/>
    <w:rsid w:val="00F951CA"/>
    <w:rsid w:val="00FA6C4F"/>
    <w:rsid w:val="00FA7E83"/>
    <w:rsid w:val="00FB53F6"/>
    <w:rsid w:val="00FE0D8C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AF2014D7-5E8C-4976-AB2E-9462DCD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rsid w:val="00F8146C"/>
    <w:pPr>
      <w:widowControl w:val="0"/>
      <w:suppressLineNumbers/>
      <w:suppressAutoHyphens/>
    </w:pPr>
    <w:rPr>
      <w:rFonts w:eastAsia="Arial Unicode M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13</cp:revision>
  <cp:lastPrinted>2017-12-04T13:51:00Z</cp:lastPrinted>
  <dcterms:created xsi:type="dcterms:W3CDTF">2017-12-04T13:19:00Z</dcterms:created>
  <dcterms:modified xsi:type="dcterms:W3CDTF">2018-06-07T10:22:00Z</dcterms:modified>
</cp:coreProperties>
</file>