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F63B9E" w:rsidP="0044291F">
            <w:pPr>
              <w:spacing w:before="0" w:after="0" w:line="288" w:lineRule="auto"/>
              <w:jc w:val="both"/>
              <w:rPr>
                <w:rFonts w:ascii="Calibri" w:hAnsi="Calibri" w:cs="Calibri"/>
                <w:sz w:val="16"/>
                <w:szCs w:val="16"/>
              </w:rPr>
            </w:pPr>
            <w:r w:rsidRPr="00F63B9E">
              <w:rPr>
                <w:rFonts w:ascii="Calibri" w:hAnsi="Calibri" w:cs="Calibri"/>
                <w:sz w:val="16"/>
                <w:szCs w:val="16"/>
              </w:rPr>
              <w:t>Procedura negoziata di cui all’art. 36, comma 2, lett. b) del D.lgs. 50/2016 avente ad oggetto l’erogazione del servizio di supporto alla segreteria organizzativa della Strada del Vino e dei Sapori del FVG</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F63B9E" w:rsidP="00620302">
            <w:pPr>
              <w:spacing w:before="0" w:after="0" w:line="288" w:lineRule="auto"/>
              <w:rPr>
                <w:rFonts w:ascii="Calibri" w:hAnsi="Calibri" w:cs="Calibri"/>
                <w:sz w:val="16"/>
                <w:szCs w:val="16"/>
              </w:rPr>
            </w:pPr>
            <w:r>
              <w:rPr>
                <w:rFonts w:ascii="Calibri" w:hAnsi="Calibri" w:cs="Calibri"/>
                <w:sz w:val="16"/>
                <w:szCs w:val="16"/>
              </w:rPr>
              <w:t>S</w:t>
            </w:r>
            <w:r w:rsidRPr="00F63B9E">
              <w:rPr>
                <w:rFonts w:ascii="Calibri" w:hAnsi="Calibri" w:cs="Calibri"/>
                <w:sz w:val="16"/>
                <w:szCs w:val="16"/>
              </w:rPr>
              <w:t>ervizio di supporto alla segreteria organizzativa della Strada del Vino e dei Sapori del FVG</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62773F" w:rsidRDefault="0062773F" w:rsidP="00DF4F54">
            <w:pPr>
              <w:rPr>
                <w:rFonts w:ascii="Calibri" w:hAnsi="Calibri"/>
                <w:b/>
                <w:noProof/>
                <w:sz w:val="16"/>
                <w:szCs w:val="18"/>
              </w:rPr>
            </w:pPr>
            <w:r w:rsidRPr="0062773F">
              <w:rPr>
                <w:rFonts w:ascii="Calibri" w:hAnsi="Calibri"/>
                <w:b/>
                <w:noProof/>
                <w:sz w:val="16"/>
                <w:szCs w:val="18"/>
              </w:rPr>
              <w:t>7554797FB1</w:t>
            </w:r>
          </w:p>
          <w:p w:rsidR="004F3805" w:rsidRPr="004F3805" w:rsidRDefault="004F3805" w:rsidP="0062773F">
            <w:pPr>
              <w:rPr>
                <w:rFonts w:ascii="Calibri" w:hAnsi="Calibri" w:cs="Calibri"/>
                <w:b/>
                <w:color w:val="000000"/>
                <w:sz w:val="16"/>
                <w:szCs w:val="16"/>
              </w:rPr>
            </w:pPr>
            <w:bookmarkStart w:id="0" w:name="_GoBack"/>
            <w:bookmarkEnd w:id="0"/>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l'operatore economico è un laboratorio protetto, un' "impresa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e) [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d) [ ]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del Codice  (capofila,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r w:rsidR="003E7810" w:rsidRPr="004C27F2">
              <w:rPr>
                <w:rFonts w:ascii="Calibri" w:hAnsi="Calibri" w:cs="Calibri"/>
                <w:color w:val="000000"/>
                <w:sz w:val="16"/>
                <w:szCs w:val="16"/>
              </w:rPr>
              <w:t>.</w:t>
            </w:r>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]Sì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]Sì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w:t>
      </w:r>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Lavoro minorile e altre forme di tratta di esseri umani(</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a) Data:[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r w:rsidRPr="004C27F2">
              <w:rPr>
                <w:rFonts w:ascii="Calibri" w:hAnsi="Calibri" w:cs="Calibri"/>
                <w:sz w:val="16"/>
                <w:szCs w:val="16"/>
              </w:rPr>
              <w:t>[ ]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per le ipotesi 1) e 2 l’operatore economico ha adottato misure di carattere tecnico o organizzativo e relativi al personale idonei a prevenire ulteriori illeciti o reati ?</w:t>
            </w: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se le sentenze di condanne  sono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(indirizzo web, autorità o organismo di emanazione, riferimento preciso della documentazione)(</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del Codice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 ?</w:t>
            </w: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dell’ </w:t>
            </w:r>
            <w:r w:rsidR="00A23B3E" w:rsidRPr="004C27F2">
              <w:rPr>
                <w:rFonts w:ascii="Calibri" w:hAnsi="Calibri" w:cs="Calibri"/>
                <w:color w:val="000000"/>
                <w:sz w:val="16"/>
                <w:szCs w:val="16"/>
              </w:rPr>
              <w:t xml:space="preserve">articolo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gravi illeciti professionali</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conflitto di interessi(</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 xml:space="preserve">(articolo  80,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w:t>
            </w: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  :</w:t>
            </w: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la violazione è stata rimossa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 ?</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r w:rsidRPr="004C27F2">
              <w:rPr>
                <w:rFonts w:ascii="Calibri" w:hAnsi="Calibri" w:cs="Calibri"/>
                <w:color w:val="000000"/>
                <w:sz w:val="16"/>
                <w:szCs w:val="16"/>
              </w:rPr>
              <w:t>[ ] Sì [ ] No    [ ] Non è tenuto alla disciplina legge 68/1999</w:t>
            </w:r>
            <w:r w:rsidRPr="004C27F2">
              <w:rPr>
                <w:rFonts w:ascii="Calibri" w:hAnsi="Calibri" w:cs="Calibri"/>
                <w:color w:val="000000"/>
                <w:sz w:val="16"/>
                <w:szCs w:val="16"/>
              </w:rPr>
              <w:br/>
              <w:t xml:space="preserve">Se la documentazione pertinente è disponibile elettronicamente, indicare: indirizzo web, </w:t>
            </w:r>
            <w:r w:rsidRPr="004C27F2">
              <w:rPr>
                <w:rFonts w:ascii="Calibri" w:hAnsi="Calibri" w:cs="Calibri"/>
                <w:color w:val="000000"/>
                <w:sz w:val="16"/>
                <w:szCs w:val="16"/>
              </w:rPr>
              <w:lastRenderedPageBreak/>
              <w:t>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altro )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economico  si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el medesimo operatore economico ?</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614C3E">
      <w:pPr>
        <w:pStyle w:val="SectionTitle"/>
        <w:spacing w:before="0" w:after="0"/>
        <w:jc w:val="both"/>
        <w:rPr>
          <w:rFonts w:ascii="Calibri" w:hAnsi="Calibri" w:cs="Calibri"/>
          <w:sz w:val="16"/>
          <w:szCs w:val="16"/>
        </w:rPr>
      </w:pPr>
      <w:r w:rsidRPr="00DE4996">
        <w:rPr>
          <w:rFonts w:ascii="Symbol" w:eastAsia="Symbol" w:hAnsi="Symbol" w:cs="Symbol"/>
          <w:b w:val="0"/>
          <w:caps/>
          <w:szCs w:val="28"/>
        </w:rPr>
        <w:t></w:t>
      </w:r>
      <w:r w:rsidRPr="00DE4996">
        <w:rPr>
          <w:rFonts w:ascii="Arial" w:hAnsi="Arial" w:cs="Arial"/>
          <w:b w:val="0"/>
          <w:caps/>
          <w:sz w:val="16"/>
          <w:szCs w:val="16"/>
        </w:rPr>
        <w:t>:</w:t>
      </w:r>
      <w:r>
        <w:rPr>
          <w:rFonts w:ascii="Arial" w:hAnsi="Arial" w:cs="Arial"/>
          <w:b w:val="0"/>
          <w:caps/>
          <w:sz w:val="16"/>
          <w:szCs w:val="16"/>
        </w:rPr>
        <w:t xml:space="preserve"> </w:t>
      </w:r>
      <w:r w:rsidR="00A23B3E" w:rsidRPr="004C27F2">
        <w:rPr>
          <w:rFonts w:ascii="Calibri" w:hAnsi="Calibri" w:cs="Calibri"/>
          <w:b w:val="0"/>
          <w:caps/>
          <w:color w:val="000000"/>
          <w:sz w:val="16"/>
          <w:szCs w:val="16"/>
        </w:rPr>
        <w:t>Indicazione globale</w:t>
      </w:r>
      <w:r w:rsidR="00A23B3E"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614C3E" w:rsidRPr="00DE4996">
        <w:rPr>
          <w:rFonts w:ascii="Symbol" w:eastAsia="Symbol" w:hAnsi="Symbol" w:cs="Symbol"/>
          <w:b/>
          <w:caps/>
          <w:szCs w:val="28"/>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rsidP="000E4EB3">
      <w:pPr>
        <w:pStyle w:val="SectionTitle"/>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t>[ ]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 xml:space="preserve">1a)  Il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 xml:space="preserve">1b)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r w:rsidRPr="004C27F2">
              <w:rPr>
                <w:rFonts w:ascii="Calibri" w:hAnsi="Calibri" w:cs="Calibri"/>
                <w:sz w:val="16"/>
                <w:szCs w:val="16"/>
              </w:rP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 xml:space="preserve">2a)  Il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durante il periodo di riferimento(</w:t>
            </w:r>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t>Lavori:  [……]</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1b)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Indicare nell'elenco gli importi, le date e i destinatari, pubblici o privati(</w:t>
            </w:r>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r w:rsidRPr="004C27F2">
              <w:rPr>
                <w:rFonts w:ascii="Calibri" w:hAnsi="Calibri" w:cs="Calibri"/>
                <w:b/>
                <w:sz w:val="16"/>
                <w:szCs w:val="16"/>
              </w:rPr>
              <w:t>verifiche</w:t>
            </w:r>
            <w:r w:rsidRPr="004C27F2">
              <w:rPr>
                <w:rFonts w:ascii="Calibri" w:hAnsi="Calibri" w:cs="Calibri"/>
                <w:sz w:val="16"/>
                <w:szCs w:val="16"/>
              </w:rPr>
              <w:t>(</w:t>
            </w:r>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 ]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Pr="00464E39" w:rsidRDefault="00464E39" w:rsidP="00402086">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intende eventualmente subappaltare</w:t>
            </w:r>
            <w:r w:rsidRPr="004C27F2">
              <w:rPr>
                <w:rFonts w:ascii="Calibri" w:hAnsi="Calibri" w:cs="Calibri"/>
                <w:sz w:val="16"/>
                <w:szCs w:val="16"/>
              </w:rPr>
              <w:t>(</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F380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7140"/>
    <w:rsid w:val="0004125D"/>
    <w:rsid w:val="00041C62"/>
    <w:rsid w:val="000576F3"/>
    <w:rsid w:val="00070E80"/>
    <w:rsid w:val="00076DCA"/>
    <w:rsid w:val="0008098E"/>
    <w:rsid w:val="000953DC"/>
    <w:rsid w:val="000A7B33"/>
    <w:rsid w:val="000B5314"/>
    <w:rsid w:val="000E4EB3"/>
    <w:rsid w:val="000E5FBC"/>
    <w:rsid w:val="00121BF6"/>
    <w:rsid w:val="0012253F"/>
    <w:rsid w:val="0014005C"/>
    <w:rsid w:val="00160E00"/>
    <w:rsid w:val="001752F0"/>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C27F2"/>
    <w:rsid w:val="004D613A"/>
    <w:rsid w:val="004F3805"/>
    <w:rsid w:val="00516CEA"/>
    <w:rsid w:val="00517195"/>
    <w:rsid w:val="005309A4"/>
    <w:rsid w:val="00532F34"/>
    <w:rsid w:val="0058406C"/>
    <w:rsid w:val="005B3B08"/>
    <w:rsid w:val="005C037D"/>
    <w:rsid w:val="005C49E6"/>
    <w:rsid w:val="005E2955"/>
    <w:rsid w:val="00607E16"/>
    <w:rsid w:val="00614C3E"/>
    <w:rsid w:val="00620302"/>
    <w:rsid w:val="00625142"/>
    <w:rsid w:val="0062773F"/>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E3BC8"/>
    <w:rsid w:val="00CE6322"/>
    <w:rsid w:val="00CF449A"/>
    <w:rsid w:val="00D1489A"/>
    <w:rsid w:val="00D27DB2"/>
    <w:rsid w:val="00D509A5"/>
    <w:rsid w:val="00D64744"/>
    <w:rsid w:val="00D742DE"/>
    <w:rsid w:val="00D92A41"/>
    <w:rsid w:val="00D93877"/>
    <w:rsid w:val="00DA7329"/>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3B9E"/>
    <w:rsid w:val="00F64F2E"/>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12E9CAC4"/>
  <w15:docId w15:val="{3A37DA70-67B2-460C-91F9-D53194B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21EE-872F-4FED-9BF2-4444C8F2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6509</Words>
  <Characters>37102</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43524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11</cp:revision>
  <cp:lastPrinted>2017-07-27T11:43:00Z</cp:lastPrinted>
  <dcterms:created xsi:type="dcterms:W3CDTF">2018-02-12T16:27:00Z</dcterms:created>
  <dcterms:modified xsi:type="dcterms:W3CDTF">2018-07-09T09:16:00Z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